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E282B" w14:textId="77777777" w:rsidR="000C630E" w:rsidRDefault="000C630E" w:rsidP="00661CE5">
      <w:pPr>
        <w:jc w:val="center"/>
        <w:rPr>
          <w:b/>
          <w:lang w:val="ro-MD"/>
        </w:rPr>
      </w:pPr>
    </w:p>
    <w:p w14:paraId="65AB1261" w14:textId="77777777" w:rsidR="00B13ABB" w:rsidRDefault="00B13ABB" w:rsidP="00661CE5">
      <w:pPr>
        <w:jc w:val="center"/>
        <w:rPr>
          <w:b/>
          <w:lang w:val="ro-MD"/>
        </w:rPr>
      </w:pPr>
    </w:p>
    <w:p w14:paraId="240E344A" w14:textId="5D9282FD" w:rsidR="00661CE5" w:rsidRPr="00BE6212" w:rsidRDefault="00661CE5" w:rsidP="000C630E">
      <w:pPr>
        <w:pStyle w:val="ab"/>
        <w:jc w:val="center"/>
        <w:rPr>
          <w:lang w:val="ro-MD"/>
        </w:rPr>
      </w:pPr>
      <w:r w:rsidRPr="00BE6212">
        <w:rPr>
          <w:lang w:val="ro-MD"/>
        </w:rPr>
        <w:t xml:space="preserve">RAPORT </w:t>
      </w:r>
      <w:r w:rsidR="00EC37D8">
        <w:rPr>
          <w:lang w:val="ro-MD"/>
        </w:rPr>
        <w:t xml:space="preserve">PRIVIND </w:t>
      </w:r>
      <w:r w:rsidR="000C630E" w:rsidRPr="00BE6212">
        <w:rPr>
          <w:lang w:val="ro-MD"/>
        </w:rPr>
        <w:t xml:space="preserve">REALIZAREA AUDITULUI </w:t>
      </w:r>
      <w:r w:rsidRPr="00BE6212">
        <w:rPr>
          <w:lang w:val="ro-MD"/>
        </w:rPr>
        <w:t>ACCESIBILITĂȚII</w:t>
      </w:r>
    </w:p>
    <w:p w14:paraId="0B32ACD4" w14:textId="77777777" w:rsidR="000C630E" w:rsidRPr="00BE6212" w:rsidRDefault="000C630E" w:rsidP="000C630E">
      <w:pPr>
        <w:pStyle w:val="ad"/>
        <w:jc w:val="center"/>
        <w:rPr>
          <w:sz w:val="24"/>
          <w:szCs w:val="24"/>
          <w:lang w:val="ro-MD"/>
        </w:rPr>
      </w:pPr>
    </w:p>
    <w:p w14:paraId="4FF8CEA7" w14:textId="084E51E2" w:rsidR="00C24889" w:rsidRDefault="00661CE5" w:rsidP="000C630E">
      <w:pPr>
        <w:pStyle w:val="ad"/>
        <w:jc w:val="center"/>
        <w:rPr>
          <w:sz w:val="24"/>
          <w:szCs w:val="24"/>
          <w:lang w:val="ro-MD"/>
        </w:rPr>
      </w:pPr>
      <w:r w:rsidRPr="00BE6212">
        <w:rPr>
          <w:sz w:val="24"/>
          <w:szCs w:val="24"/>
          <w:lang w:val="ro-MD"/>
        </w:rPr>
        <w:t xml:space="preserve">clădirea Ministerului Justiției (str. </w:t>
      </w:r>
      <w:r w:rsidR="00033B1C" w:rsidRPr="00BE6212">
        <w:rPr>
          <w:sz w:val="24"/>
          <w:szCs w:val="24"/>
          <w:lang w:val="ro-MD"/>
        </w:rPr>
        <w:t>31 August 1989, 82 Chișinău</w:t>
      </w:r>
      <w:r w:rsidRPr="00BE6212">
        <w:rPr>
          <w:sz w:val="24"/>
          <w:szCs w:val="24"/>
          <w:lang w:val="ro-MD"/>
        </w:rPr>
        <w:t>)</w:t>
      </w:r>
    </w:p>
    <w:p w14:paraId="45A2788E" w14:textId="46301584" w:rsidR="00D85935" w:rsidRDefault="00B13ABB" w:rsidP="00B13ABB">
      <w:pPr>
        <w:jc w:val="center"/>
        <w:rPr>
          <w:b/>
          <w:lang w:val="ro-MD"/>
        </w:rPr>
      </w:pPr>
      <w:r>
        <w:rPr>
          <w:noProof/>
        </w:rPr>
        <w:drawing>
          <wp:inline distT="0" distB="0" distL="0" distR="0" wp14:anchorId="0678B3FA" wp14:editId="1E8F6B4F">
            <wp:extent cx="4424516" cy="3318389"/>
            <wp:effectExtent l="190500" t="190500" r="186055" b="187325"/>
            <wp:docPr id="1374342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342783" name=""/>
                    <pic:cNvPicPr/>
                  </pic:nvPicPr>
                  <pic:blipFill>
                    <a:blip r:embed="rId8"/>
                    <a:stretch>
                      <a:fillRect/>
                    </a:stretch>
                  </pic:blipFill>
                  <pic:spPr>
                    <a:xfrm>
                      <a:off x="0" y="0"/>
                      <a:ext cx="4434546" cy="3325911"/>
                    </a:xfrm>
                    <a:prstGeom prst="rect">
                      <a:avLst/>
                    </a:prstGeom>
                    <a:ln>
                      <a:noFill/>
                    </a:ln>
                    <a:effectLst>
                      <a:outerShdw blurRad="190500" algn="tl" rotWithShape="0">
                        <a:srgbClr val="000000">
                          <a:alpha val="70000"/>
                        </a:srgbClr>
                      </a:outerShdw>
                    </a:effectLst>
                  </pic:spPr>
                </pic:pic>
              </a:graphicData>
            </a:graphic>
          </wp:inline>
        </w:drawing>
      </w:r>
      <w:r w:rsidR="00D85935">
        <w:rPr>
          <w:b/>
          <w:lang w:val="ro-MD"/>
        </w:rPr>
        <w:br w:type="page"/>
      </w:r>
    </w:p>
    <w:p w14:paraId="235C1D5B" w14:textId="03A6CAC7" w:rsidR="000C630E" w:rsidRDefault="000C630E" w:rsidP="000C630E">
      <w:pPr>
        <w:pStyle w:val="1"/>
        <w:rPr>
          <w:lang w:val="ro-MD"/>
        </w:rPr>
      </w:pPr>
      <w:r>
        <w:rPr>
          <w:lang w:val="ro-MD"/>
        </w:rPr>
        <w:lastRenderedPageBreak/>
        <w:t>INTRODUCERE</w:t>
      </w:r>
    </w:p>
    <w:p w14:paraId="75866E34" w14:textId="7FD35378" w:rsidR="000C630E" w:rsidRDefault="000C630E" w:rsidP="00661CE5">
      <w:pPr>
        <w:rPr>
          <w:rFonts w:cstheme="minorHAnsi"/>
          <w:lang w:val="ro-MD"/>
        </w:rPr>
      </w:pPr>
      <w:r>
        <w:rPr>
          <w:rFonts w:cstheme="minorHAnsi"/>
          <w:lang w:val="ro-MD"/>
        </w:rPr>
        <w:t>E</w:t>
      </w:r>
      <w:r w:rsidR="00661CE5" w:rsidRPr="00661CE5">
        <w:rPr>
          <w:rFonts w:cstheme="minorHAnsi"/>
          <w:lang w:val="ro-MD"/>
        </w:rPr>
        <w:t xml:space="preserve">valuarea </w:t>
      </w:r>
      <w:r>
        <w:rPr>
          <w:rFonts w:cstheme="minorHAnsi"/>
          <w:lang w:val="ro-MD"/>
        </w:rPr>
        <w:t xml:space="preserve">accesibilității clădirii a fost </w:t>
      </w:r>
      <w:r w:rsidR="00661CE5" w:rsidRPr="00661CE5">
        <w:rPr>
          <w:rFonts w:cstheme="minorHAnsi"/>
          <w:lang w:val="ro-MD"/>
        </w:rPr>
        <w:t xml:space="preserve">realizată </w:t>
      </w:r>
      <w:r>
        <w:rPr>
          <w:rFonts w:cstheme="minorHAnsi"/>
          <w:lang w:val="ro-MD"/>
        </w:rPr>
        <w:t>de Centrul pentru Drepturile Persoanelor cu Dizabilități (CDPD)</w:t>
      </w:r>
      <w:r w:rsidR="00BE6212">
        <w:rPr>
          <w:rFonts w:cstheme="minorHAnsi"/>
          <w:lang w:val="ro-MD"/>
        </w:rPr>
        <w:t>,</w:t>
      </w:r>
      <w:r>
        <w:rPr>
          <w:rFonts w:cstheme="minorHAnsi"/>
          <w:lang w:val="ro-MD"/>
        </w:rPr>
        <w:t xml:space="preserve"> </w:t>
      </w:r>
      <w:r w:rsidRPr="005E236F">
        <w:rPr>
          <w:rFonts w:cstheme="minorHAnsi"/>
          <w:lang w:val="ro-MD"/>
        </w:rPr>
        <w:t>la solicitarea</w:t>
      </w:r>
      <w:r w:rsidR="00BE6212" w:rsidRPr="005E236F">
        <w:rPr>
          <w:rFonts w:cstheme="minorHAnsi"/>
          <w:lang w:val="ro-MD"/>
        </w:rPr>
        <w:t xml:space="preserve"> proiectului</w:t>
      </w:r>
      <w:r w:rsidR="00BE6212">
        <w:rPr>
          <w:rFonts w:cstheme="minorHAnsi"/>
          <w:lang w:val="ro-MD"/>
        </w:rPr>
        <w:t xml:space="preserve"> UNDP Moldova </w:t>
      </w:r>
      <w:r w:rsidR="00BE6212" w:rsidRPr="00BE6212">
        <w:rPr>
          <w:rFonts w:cstheme="minorHAnsi"/>
          <w:lang w:val="ro-MD"/>
        </w:rPr>
        <w:t>„Consolidarea capacităților Ministerului Justiției al Republicii Moldova pentru realizarea obiectivului de reformă a justiției”</w:t>
      </w:r>
      <w:r w:rsidR="00BE6212">
        <w:rPr>
          <w:rFonts w:cstheme="minorHAnsi"/>
          <w:lang w:val="ro-MD"/>
        </w:rPr>
        <w:t>.</w:t>
      </w:r>
    </w:p>
    <w:p w14:paraId="1F4625B0" w14:textId="071F51D9" w:rsidR="000C630E" w:rsidRDefault="000C630E" w:rsidP="00661CE5">
      <w:pPr>
        <w:rPr>
          <w:rFonts w:cstheme="minorHAnsi"/>
          <w:lang w:val="ro-MD"/>
        </w:rPr>
      </w:pPr>
      <w:r>
        <w:rPr>
          <w:rFonts w:cstheme="minorHAnsi"/>
          <w:lang w:val="ro-MD"/>
        </w:rPr>
        <w:t>În acest scop au fost realizate următoarele acțiuni:</w:t>
      </w:r>
    </w:p>
    <w:p w14:paraId="15786122" w14:textId="79DF8A22" w:rsidR="000C630E" w:rsidRPr="00BE6212" w:rsidRDefault="00BE6212" w:rsidP="00BE6212">
      <w:pPr>
        <w:spacing w:line="240" w:lineRule="auto"/>
        <w:ind w:left="360"/>
        <w:rPr>
          <w:rFonts w:cstheme="minorHAnsi"/>
          <w:lang w:val="ro-MD"/>
        </w:rPr>
      </w:pPr>
      <w:r w:rsidRPr="00BE6212">
        <w:rPr>
          <w:rFonts w:cstheme="minorHAnsi"/>
          <w:lang w:val="ro-MD"/>
        </w:rPr>
        <w:t xml:space="preserve">18.01.2024: </w:t>
      </w:r>
      <w:r w:rsidR="000C630E" w:rsidRPr="00BE6212">
        <w:rPr>
          <w:rFonts w:cstheme="minorHAnsi"/>
          <w:lang w:val="ro-MD"/>
        </w:rPr>
        <w:t xml:space="preserve">Ședință inițială, realizată în comun cu CDPD, UNDP și Ministerul Justiției </w:t>
      </w:r>
      <w:r w:rsidR="000C630E" w:rsidRPr="00BE6212">
        <w:rPr>
          <w:rFonts w:cstheme="minorHAnsi"/>
          <w:lang w:val="ro-MD"/>
        </w:rPr>
        <w:tab/>
      </w:r>
    </w:p>
    <w:p w14:paraId="4E1AA436" w14:textId="2C23AE06" w:rsidR="000C630E" w:rsidRPr="00BE6212" w:rsidRDefault="00BE6212" w:rsidP="00BE6212">
      <w:pPr>
        <w:spacing w:line="240" w:lineRule="auto"/>
        <w:ind w:left="360"/>
        <w:rPr>
          <w:rFonts w:cstheme="minorHAnsi"/>
          <w:lang w:val="ro-MD"/>
        </w:rPr>
      </w:pPr>
      <w:r w:rsidRPr="00BE6212">
        <w:rPr>
          <w:rFonts w:cstheme="minorHAnsi"/>
          <w:lang w:val="ro-MD"/>
        </w:rPr>
        <w:t xml:space="preserve">24.01.2024: </w:t>
      </w:r>
      <w:r w:rsidR="000C630E" w:rsidRPr="00BE6212">
        <w:rPr>
          <w:rFonts w:cstheme="minorHAnsi"/>
          <w:lang w:val="ro-MD"/>
        </w:rPr>
        <w:t>Vizită de evaluare, realizată de echipa CDPD</w:t>
      </w:r>
      <w:r w:rsidR="00ED539D">
        <w:rPr>
          <w:rFonts w:cstheme="minorHAnsi"/>
          <w:lang w:val="ro-MD"/>
        </w:rPr>
        <w:t xml:space="preserve"> și reprezentantul </w:t>
      </w:r>
      <w:r w:rsidR="00ED539D" w:rsidRPr="00B97123">
        <w:rPr>
          <w:lang w:val="ro-MD"/>
        </w:rPr>
        <w:t>Direcției generale pentru administrarea clădirilor Guvernului Republicii Moldova</w:t>
      </w:r>
      <w:r w:rsidR="000C630E" w:rsidRPr="00BE6212">
        <w:rPr>
          <w:rFonts w:cstheme="minorHAnsi"/>
          <w:lang w:val="ro-MD"/>
        </w:rPr>
        <w:tab/>
      </w:r>
    </w:p>
    <w:p w14:paraId="1F9C663B" w14:textId="4A3CAC05" w:rsidR="000C630E" w:rsidRDefault="00BE6212" w:rsidP="00ED539D">
      <w:pPr>
        <w:spacing w:line="240" w:lineRule="auto"/>
        <w:ind w:left="360"/>
        <w:rPr>
          <w:rFonts w:cstheme="minorHAnsi"/>
          <w:lang w:val="ro-MD"/>
        </w:rPr>
      </w:pPr>
      <w:r w:rsidRPr="00BE6212">
        <w:rPr>
          <w:rFonts w:cstheme="minorHAnsi"/>
          <w:lang w:val="ro-MD"/>
        </w:rPr>
        <w:t>13.02.2024</w:t>
      </w:r>
      <w:r>
        <w:rPr>
          <w:rFonts w:cstheme="minorHAnsi"/>
          <w:lang w:val="ro-MD"/>
        </w:rPr>
        <w:t xml:space="preserve">: </w:t>
      </w:r>
      <w:r w:rsidRPr="00BE6212">
        <w:rPr>
          <w:rFonts w:cstheme="minorHAnsi"/>
          <w:lang w:val="ro-MD"/>
        </w:rPr>
        <w:t xml:space="preserve"> </w:t>
      </w:r>
      <w:r w:rsidR="000C630E" w:rsidRPr="00BE6212">
        <w:rPr>
          <w:rFonts w:cstheme="minorHAnsi"/>
          <w:lang w:val="ro-MD"/>
        </w:rPr>
        <w:t>”User Safari” evaluarea accesibilității de către persoanele cu dizabilități de vedere, de auz și de mobilitate</w:t>
      </w:r>
      <w:r w:rsidR="00ED539D">
        <w:rPr>
          <w:rFonts w:cstheme="minorHAnsi"/>
          <w:lang w:val="ro-MD"/>
        </w:rPr>
        <w:t xml:space="preserve">.  </w:t>
      </w:r>
      <w:r w:rsidR="00D71DAF">
        <w:rPr>
          <w:rFonts w:cstheme="minorHAnsi"/>
          <w:lang w:val="ro-MD"/>
        </w:rPr>
        <w:t>Activitatea ”User Safari” a avut loc între 9.30-12.00 și a implicat persoane cu dizabilități, angajați CDPD</w:t>
      </w:r>
      <w:r w:rsidR="00DF20BA">
        <w:rPr>
          <w:rFonts w:cstheme="minorHAnsi"/>
          <w:lang w:val="ro-MD"/>
        </w:rPr>
        <w:t xml:space="preserve"> și organizații partenere,</w:t>
      </w:r>
      <w:r w:rsidR="00D71DAF">
        <w:rPr>
          <w:rFonts w:cstheme="minorHAnsi"/>
          <w:lang w:val="ro-MD"/>
        </w:rPr>
        <w:t xml:space="preserve"> UNDP și ai Ministerului Justiției. Activitatea a constat în:</w:t>
      </w:r>
    </w:p>
    <w:p w14:paraId="774569FC" w14:textId="02E2AA76" w:rsidR="00D71DAF" w:rsidRPr="00D71DAF" w:rsidRDefault="00D71DAF" w:rsidP="00ED539D">
      <w:pPr>
        <w:pStyle w:val="a3"/>
        <w:numPr>
          <w:ilvl w:val="0"/>
          <w:numId w:val="6"/>
        </w:numPr>
        <w:ind w:left="1080"/>
        <w:rPr>
          <w:rFonts w:cstheme="minorHAnsi"/>
          <w:lang w:val="ro-MD"/>
        </w:rPr>
      </w:pPr>
      <w:r w:rsidRPr="00D71DAF">
        <w:rPr>
          <w:rFonts w:cstheme="minorHAnsi"/>
          <w:lang w:val="ro-MD"/>
        </w:rPr>
        <w:t>Deplasarea în interiorul edificiului M</w:t>
      </w:r>
      <w:r w:rsidR="00DF20BA">
        <w:rPr>
          <w:rFonts w:cstheme="minorHAnsi"/>
          <w:lang w:val="ro-MD"/>
        </w:rPr>
        <w:t xml:space="preserve">inisterului </w:t>
      </w:r>
      <w:r w:rsidRPr="00D71DAF">
        <w:rPr>
          <w:rFonts w:cstheme="minorHAnsi"/>
          <w:lang w:val="ro-MD"/>
        </w:rPr>
        <w:t>J</w:t>
      </w:r>
      <w:r w:rsidR="00DF20BA">
        <w:rPr>
          <w:rFonts w:cstheme="minorHAnsi"/>
          <w:lang w:val="ro-MD"/>
        </w:rPr>
        <w:t>ustiției</w:t>
      </w:r>
      <w:r w:rsidRPr="00D71DAF">
        <w:rPr>
          <w:rFonts w:cstheme="minorHAnsi"/>
          <w:lang w:val="ro-MD"/>
        </w:rPr>
        <w:t>.</w:t>
      </w:r>
      <w:r w:rsidR="00DF20BA">
        <w:rPr>
          <w:rFonts w:cstheme="minorHAnsi"/>
          <w:lang w:val="ro-MD"/>
        </w:rPr>
        <w:t xml:space="preserve"> Evaluarea intrării </w:t>
      </w:r>
      <w:r w:rsidRPr="00D71DAF">
        <w:rPr>
          <w:rFonts w:cstheme="minorHAnsi"/>
          <w:lang w:val="ro-MD"/>
        </w:rPr>
        <w:t>în clădir</w:t>
      </w:r>
      <w:r w:rsidR="00DF20BA">
        <w:rPr>
          <w:rFonts w:cstheme="minorHAnsi"/>
          <w:lang w:val="ro-MD"/>
        </w:rPr>
        <w:t>e</w:t>
      </w:r>
    </w:p>
    <w:p w14:paraId="142683D0" w14:textId="77777777" w:rsidR="006043D6" w:rsidRDefault="00D71DAF" w:rsidP="00ED539D">
      <w:pPr>
        <w:pStyle w:val="a3"/>
        <w:numPr>
          <w:ilvl w:val="0"/>
          <w:numId w:val="6"/>
        </w:numPr>
        <w:ind w:left="1080"/>
        <w:rPr>
          <w:rFonts w:cstheme="minorHAnsi"/>
          <w:lang w:val="ro-MD"/>
        </w:rPr>
      </w:pPr>
      <w:r w:rsidRPr="00D71DAF">
        <w:rPr>
          <w:rFonts w:cstheme="minorHAnsi"/>
          <w:lang w:val="ro-MD"/>
        </w:rPr>
        <w:t xml:space="preserve">Comunicarea cu gardianul de la recepție, solicitarea de informații despre amplasarea sălii de audiență a cetățenilor. </w:t>
      </w:r>
    </w:p>
    <w:p w14:paraId="3CFFDF62" w14:textId="45D193F9" w:rsidR="00D71DAF" w:rsidRPr="00D71DAF" w:rsidRDefault="00D71DAF" w:rsidP="00ED539D">
      <w:pPr>
        <w:pStyle w:val="a3"/>
        <w:numPr>
          <w:ilvl w:val="0"/>
          <w:numId w:val="6"/>
        </w:numPr>
        <w:ind w:left="1080"/>
        <w:rPr>
          <w:rFonts w:cstheme="minorHAnsi"/>
          <w:lang w:val="ro-MD"/>
        </w:rPr>
      </w:pPr>
      <w:r w:rsidRPr="00D71DAF">
        <w:rPr>
          <w:rFonts w:cstheme="minorHAnsi"/>
          <w:lang w:val="ro-MD"/>
        </w:rPr>
        <w:t>Evaluarea sălii de audiență a cetățenilor</w:t>
      </w:r>
      <w:r w:rsidR="006043D6">
        <w:rPr>
          <w:rFonts w:cstheme="minorHAnsi"/>
          <w:lang w:val="ro-MD"/>
        </w:rPr>
        <w:t xml:space="preserve">, </w:t>
      </w:r>
      <w:r w:rsidRPr="00D71DAF">
        <w:rPr>
          <w:rFonts w:cstheme="minorHAnsi"/>
          <w:lang w:val="ro-MD"/>
        </w:rPr>
        <w:t xml:space="preserve">funcțiile acestei încăperi și felul în care i-au în considerare necesitățile acces pentru persoanele cu dizabilități. </w:t>
      </w:r>
    </w:p>
    <w:p w14:paraId="387C1708" w14:textId="1B4FB1F6" w:rsidR="00D71DAF" w:rsidRPr="00D71DAF" w:rsidRDefault="006043D6" w:rsidP="00ED539D">
      <w:pPr>
        <w:pStyle w:val="a3"/>
        <w:numPr>
          <w:ilvl w:val="0"/>
          <w:numId w:val="6"/>
        </w:numPr>
        <w:ind w:left="1080"/>
        <w:rPr>
          <w:rFonts w:cstheme="minorHAnsi"/>
          <w:lang w:val="ro-MD"/>
        </w:rPr>
      </w:pPr>
      <w:r>
        <w:rPr>
          <w:rFonts w:cstheme="minorHAnsi"/>
          <w:lang w:val="ro-MD"/>
        </w:rPr>
        <w:t xml:space="preserve">Evaluarea </w:t>
      </w:r>
      <w:r w:rsidR="00D71DAF" w:rsidRPr="00D71DAF">
        <w:rPr>
          <w:rFonts w:cstheme="minorHAnsi"/>
          <w:lang w:val="ro-MD"/>
        </w:rPr>
        <w:t xml:space="preserve">grupului sanitar. Comunicarea echipelor de evaluatori cu gardianul, solicitarea informației despre amplasarea grupului sanitar și repere de navigare. </w:t>
      </w:r>
    </w:p>
    <w:p w14:paraId="4425C5AD" w14:textId="3031BD98" w:rsidR="00D71DAF" w:rsidRPr="00D71DAF" w:rsidRDefault="00D71DAF" w:rsidP="00ED539D">
      <w:pPr>
        <w:pStyle w:val="a3"/>
        <w:numPr>
          <w:ilvl w:val="0"/>
          <w:numId w:val="6"/>
        </w:numPr>
        <w:ind w:left="1080"/>
        <w:rPr>
          <w:rFonts w:cstheme="minorHAnsi"/>
          <w:lang w:val="ro-MD"/>
        </w:rPr>
      </w:pPr>
      <w:r w:rsidRPr="00D71DAF">
        <w:rPr>
          <w:rFonts w:cstheme="minorHAnsi"/>
          <w:lang w:val="ro-MD"/>
        </w:rPr>
        <w:t>Vizitarea sălilor de ședință de la etajul 1 și 2.</w:t>
      </w:r>
    </w:p>
    <w:p w14:paraId="418F8ACA" w14:textId="00CEDAF8" w:rsidR="00661CE5" w:rsidRPr="00661CE5" w:rsidRDefault="00661CE5" w:rsidP="00661CE5">
      <w:pPr>
        <w:tabs>
          <w:tab w:val="left" w:pos="567"/>
        </w:tabs>
        <w:spacing w:line="240" w:lineRule="auto"/>
        <w:jc w:val="both"/>
        <w:rPr>
          <w:rFonts w:cstheme="minorHAnsi"/>
          <w:lang w:val="ro-RO"/>
        </w:rPr>
      </w:pPr>
      <w:r w:rsidRPr="00661CE5">
        <w:rPr>
          <w:rFonts w:cstheme="minorHAnsi"/>
          <w:lang w:val="ro-RO"/>
        </w:rPr>
        <w:t>Recomandările</w:t>
      </w:r>
      <w:r w:rsidR="002015DA">
        <w:rPr>
          <w:rFonts w:cstheme="minorHAnsi"/>
          <w:lang w:val="ro-RO"/>
        </w:rPr>
        <w:t xml:space="preserve"> prezentate în cadrul raportului</w:t>
      </w:r>
      <w:r w:rsidRPr="00661CE5">
        <w:rPr>
          <w:rFonts w:cstheme="minorHAnsi"/>
          <w:lang w:val="ro-RO"/>
        </w:rPr>
        <w:t xml:space="preserve"> au fost elaborate în conformitate cu legislația, reglementările </w:t>
      </w:r>
      <w:r w:rsidR="002015DA">
        <w:rPr>
          <w:rFonts w:cstheme="minorHAnsi"/>
          <w:lang w:val="ro-RO"/>
        </w:rPr>
        <w:t xml:space="preserve">tehnice </w:t>
      </w:r>
      <w:r w:rsidRPr="00661CE5">
        <w:rPr>
          <w:rFonts w:cstheme="minorHAnsi"/>
          <w:lang w:val="ro-RO"/>
        </w:rPr>
        <w:t xml:space="preserve">și standardele naționale, în vigoare: </w:t>
      </w:r>
    </w:p>
    <w:p w14:paraId="3ACC43D8" w14:textId="77777777" w:rsidR="00661CE5" w:rsidRPr="00661CE5" w:rsidRDefault="00661CE5" w:rsidP="00661CE5">
      <w:pPr>
        <w:pStyle w:val="a3"/>
        <w:numPr>
          <w:ilvl w:val="0"/>
          <w:numId w:val="1"/>
        </w:numPr>
        <w:tabs>
          <w:tab w:val="left" w:pos="567"/>
        </w:tabs>
        <w:spacing w:line="240" w:lineRule="auto"/>
        <w:jc w:val="both"/>
        <w:rPr>
          <w:rFonts w:cstheme="minorHAnsi"/>
          <w:szCs w:val="22"/>
          <w:lang w:val="ro-RO"/>
        </w:rPr>
      </w:pPr>
      <w:r w:rsidRPr="00661CE5">
        <w:rPr>
          <w:rFonts w:cstheme="minorHAnsi"/>
          <w:szCs w:val="22"/>
          <w:lang w:val="ro-RO"/>
        </w:rPr>
        <w:t>Legea privind incluziunea socială a persoanelor cu dizabilități nr. 60 din 30.03.2012</w:t>
      </w:r>
    </w:p>
    <w:p w14:paraId="495394DA" w14:textId="77777777" w:rsidR="00661CE5" w:rsidRPr="00661CE5" w:rsidRDefault="00661CE5" w:rsidP="00661CE5">
      <w:pPr>
        <w:pStyle w:val="a3"/>
        <w:numPr>
          <w:ilvl w:val="0"/>
          <w:numId w:val="1"/>
        </w:numPr>
        <w:tabs>
          <w:tab w:val="left" w:pos="567"/>
        </w:tabs>
        <w:spacing w:line="240" w:lineRule="auto"/>
        <w:jc w:val="both"/>
        <w:rPr>
          <w:rFonts w:cstheme="minorHAnsi"/>
          <w:szCs w:val="22"/>
          <w:lang w:val="ro-RO"/>
        </w:rPr>
      </w:pPr>
      <w:r w:rsidRPr="00661CE5">
        <w:rPr>
          <w:rFonts w:cstheme="minorHAnsi"/>
          <w:bCs/>
          <w:color w:val="000000"/>
          <w:szCs w:val="22"/>
          <w:lang w:val="ro-RO"/>
        </w:rPr>
        <w:t>NCM C.01.06-2014 ”Cerințe generale de securitate pentru obiectele de construcţie la folosirea și accesibilitatea lor pentru persoanele cu dizabilităţi”</w:t>
      </w:r>
    </w:p>
    <w:p w14:paraId="268251CE" w14:textId="77777777" w:rsidR="00661CE5" w:rsidRPr="00661CE5" w:rsidRDefault="00661CE5" w:rsidP="00661CE5">
      <w:pPr>
        <w:pStyle w:val="a3"/>
        <w:numPr>
          <w:ilvl w:val="0"/>
          <w:numId w:val="1"/>
        </w:numPr>
        <w:tabs>
          <w:tab w:val="left" w:pos="567"/>
        </w:tabs>
        <w:spacing w:line="240" w:lineRule="auto"/>
        <w:jc w:val="both"/>
        <w:rPr>
          <w:rFonts w:cstheme="minorHAnsi"/>
          <w:szCs w:val="22"/>
          <w:lang w:val="ro-RO"/>
        </w:rPr>
      </w:pPr>
      <w:r w:rsidRPr="00661CE5">
        <w:rPr>
          <w:rFonts w:cstheme="minorHAnsi"/>
          <w:bCs/>
          <w:color w:val="000000"/>
          <w:szCs w:val="22"/>
          <w:lang w:val="ro-RO"/>
        </w:rPr>
        <w:t>CP C.01.02:2018 ”Clădiri și construcții. Prevederi generale de proiectare cu asigurarea accesibilității pentru persoane cu dizabilităţi”</w:t>
      </w:r>
    </w:p>
    <w:p w14:paraId="708900CF" w14:textId="213A0B80" w:rsidR="00661CE5" w:rsidRDefault="00661CE5" w:rsidP="00661CE5">
      <w:pPr>
        <w:pStyle w:val="a3"/>
        <w:numPr>
          <w:ilvl w:val="0"/>
          <w:numId w:val="1"/>
        </w:numPr>
        <w:tabs>
          <w:tab w:val="left" w:pos="567"/>
        </w:tabs>
        <w:spacing w:line="240" w:lineRule="auto"/>
        <w:jc w:val="both"/>
        <w:rPr>
          <w:rFonts w:cstheme="minorHAnsi"/>
          <w:szCs w:val="22"/>
          <w:lang w:val="ro-RO"/>
        </w:rPr>
      </w:pPr>
      <w:r w:rsidRPr="00661CE5">
        <w:rPr>
          <w:rFonts w:cstheme="minorHAnsi"/>
          <w:szCs w:val="22"/>
          <w:lang w:val="ro-RO"/>
        </w:rPr>
        <w:t>SM ISO 21542.</w:t>
      </w:r>
      <w:r w:rsidR="009C73BD">
        <w:rPr>
          <w:rFonts w:cstheme="minorHAnsi"/>
          <w:szCs w:val="22"/>
          <w:lang w:val="ro-RO"/>
        </w:rPr>
        <w:t>2022</w:t>
      </w:r>
      <w:r w:rsidRPr="00661CE5">
        <w:rPr>
          <w:rFonts w:cstheme="minorHAnsi"/>
          <w:szCs w:val="22"/>
          <w:lang w:val="ro-RO"/>
        </w:rPr>
        <w:t xml:space="preserve"> ”Construcții imobiliare. Accesibilitate și utilizabilitate a mediului de construcție”</w:t>
      </w:r>
    </w:p>
    <w:p w14:paraId="20BAB238" w14:textId="37C8C76C" w:rsidR="00033B1C" w:rsidRDefault="00033B1C" w:rsidP="00661CE5">
      <w:pPr>
        <w:pStyle w:val="a3"/>
        <w:numPr>
          <w:ilvl w:val="0"/>
          <w:numId w:val="1"/>
        </w:numPr>
        <w:tabs>
          <w:tab w:val="left" w:pos="567"/>
        </w:tabs>
        <w:spacing w:line="240" w:lineRule="auto"/>
        <w:jc w:val="both"/>
        <w:rPr>
          <w:rFonts w:cstheme="minorHAnsi"/>
          <w:szCs w:val="22"/>
          <w:lang w:val="ro-RO"/>
        </w:rPr>
      </w:pPr>
      <w:r>
        <w:rPr>
          <w:rFonts w:cstheme="minorHAnsi"/>
          <w:szCs w:val="22"/>
          <w:lang w:val="ro-RO"/>
        </w:rPr>
        <w:t>SM EN 17210:2021 Accesibilitatea și utilizabilitatea mediului construit. Cerințe funcționale</w:t>
      </w:r>
    </w:p>
    <w:p w14:paraId="4267A6C2" w14:textId="3396D25A" w:rsidR="00033B1C" w:rsidRDefault="00033B1C" w:rsidP="00661CE5">
      <w:pPr>
        <w:pStyle w:val="a3"/>
        <w:numPr>
          <w:ilvl w:val="0"/>
          <w:numId w:val="1"/>
        </w:numPr>
        <w:tabs>
          <w:tab w:val="left" w:pos="567"/>
        </w:tabs>
        <w:spacing w:line="240" w:lineRule="auto"/>
        <w:jc w:val="both"/>
        <w:rPr>
          <w:rFonts w:cstheme="minorHAnsi"/>
          <w:szCs w:val="22"/>
          <w:lang w:val="ro-RO"/>
        </w:rPr>
      </w:pPr>
      <w:r>
        <w:rPr>
          <w:rFonts w:cstheme="minorHAnsi"/>
          <w:szCs w:val="22"/>
          <w:lang w:val="ro-RO"/>
        </w:rPr>
        <w:t>SM CEN/TR 17621:2021 Accesibilitatea și utilizabilitatea mediului construit. Criterii și specificații tehnice de performanță</w:t>
      </w:r>
    </w:p>
    <w:p w14:paraId="0E19FC91" w14:textId="4FDA5C9A" w:rsidR="00033B1C" w:rsidRDefault="00033B1C" w:rsidP="00661CE5">
      <w:pPr>
        <w:pStyle w:val="a3"/>
        <w:numPr>
          <w:ilvl w:val="0"/>
          <w:numId w:val="1"/>
        </w:numPr>
        <w:tabs>
          <w:tab w:val="left" w:pos="567"/>
        </w:tabs>
        <w:spacing w:line="240" w:lineRule="auto"/>
        <w:jc w:val="both"/>
        <w:rPr>
          <w:rFonts w:cstheme="minorHAnsi"/>
          <w:szCs w:val="22"/>
          <w:lang w:val="ro-RO"/>
        </w:rPr>
      </w:pPr>
      <w:r>
        <w:rPr>
          <w:rFonts w:cstheme="minorHAnsi"/>
          <w:szCs w:val="22"/>
          <w:lang w:val="ro-RO"/>
        </w:rPr>
        <w:t>SM CEN/TR 17622:2021 Accesibilitatea și utilizabilitatea mediului construit. Evaluare a conformității</w:t>
      </w:r>
    </w:p>
    <w:p w14:paraId="7EFBFA17" w14:textId="397BB369" w:rsidR="006B0310" w:rsidRDefault="006B0310" w:rsidP="006B0310">
      <w:pPr>
        <w:tabs>
          <w:tab w:val="left" w:pos="567"/>
        </w:tabs>
        <w:spacing w:line="240" w:lineRule="auto"/>
        <w:jc w:val="both"/>
        <w:rPr>
          <w:rFonts w:cstheme="minorHAnsi"/>
          <w:szCs w:val="22"/>
          <w:lang w:val="ro-RO"/>
        </w:rPr>
      </w:pPr>
      <w:r>
        <w:rPr>
          <w:rFonts w:cstheme="minorHAnsi"/>
          <w:szCs w:val="22"/>
          <w:lang w:val="ro-RO"/>
        </w:rPr>
        <w:t>În procesul evaluării clădirii, au fost examinate următoarele bariere pentru accesibilitatea persoanelor cu dizabilități:</w:t>
      </w:r>
    </w:p>
    <w:p w14:paraId="369CEE57" w14:textId="2FFA715D" w:rsidR="006B0310" w:rsidRDefault="006B0310" w:rsidP="006B0310">
      <w:pPr>
        <w:pStyle w:val="a3"/>
        <w:numPr>
          <w:ilvl w:val="0"/>
          <w:numId w:val="22"/>
        </w:numPr>
        <w:tabs>
          <w:tab w:val="left" w:pos="567"/>
        </w:tabs>
        <w:spacing w:line="240" w:lineRule="auto"/>
        <w:jc w:val="both"/>
        <w:rPr>
          <w:rFonts w:cstheme="minorHAnsi"/>
          <w:szCs w:val="22"/>
          <w:lang w:val="ro-RO"/>
        </w:rPr>
      </w:pPr>
      <w:r>
        <w:rPr>
          <w:rFonts w:cstheme="minorHAnsi"/>
          <w:szCs w:val="22"/>
          <w:lang w:val="ro-RO"/>
        </w:rPr>
        <w:t>Arhitecturale/fizice</w:t>
      </w:r>
    </w:p>
    <w:p w14:paraId="4DFC2757" w14:textId="77F09999" w:rsidR="006B0310" w:rsidRDefault="006B0310" w:rsidP="006B0310">
      <w:pPr>
        <w:pStyle w:val="a3"/>
        <w:numPr>
          <w:ilvl w:val="0"/>
          <w:numId w:val="22"/>
        </w:numPr>
        <w:tabs>
          <w:tab w:val="left" w:pos="567"/>
        </w:tabs>
        <w:spacing w:line="240" w:lineRule="auto"/>
        <w:jc w:val="both"/>
        <w:rPr>
          <w:rFonts w:cstheme="minorHAnsi"/>
          <w:szCs w:val="22"/>
          <w:lang w:val="ro-RO"/>
        </w:rPr>
      </w:pPr>
      <w:r>
        <w:rPr>
          <w:rFonts w:cstheme="minorHAnsi"/>
          <w:szCs w:val="22"/>
          <w:lang w:val="ro-RO"/>
        </w:rPr>
        <w:t>Comunicaționale/informaționale</w:t>
      </w:r>
    </w:p>
    <w:p w14:paraId="5FDB1416" w14:textId="0D06D4B2" w:rsidR="006B0310" w:rsidRPr="006B0310" w:rsidRDefault="006B0310" w:rsidP="006B0310">
      <w:pPr>
        <w:pStyle w:val="a3"/>
        <w:numPr>
          <w:ilvl w:val="0"/>
          <w:numId w:val="22"/>
        </w:numPr>
        <w:tabs>
          <w:tab w:val="left" w:pos="567"/>
        </w:tabs>
        <w:spacing w:line="240" w:lineRule="auto"/>
        <w:jc w:val="both"/>
        <w:rPr>
          <w:rFonts w:cstheme="minorHAnsi"/>
          <w:szCs w:val="22"/>
          <w:lang w:val="ro-RO"/>
        </w:rPr>
      </w:pPr>
      <w:r>
        <w:rPr>
          <w:rFonts w:cstheme="minorHAnsi"/>
          <w:szCs w:val="22"/>
          <w:lang w:val="ro-RO"/>
        </w:rPr>
        <w:t>Organizaționale/sistemice</w:t>
      </w:r>
    </w:p>
    <w:p w14:paraId="4571CB77" w14:textId="2D4B07BD" w:rsidR="00033B1C" w:rsidRDefault="00033B1C" w:rsidP="00033B1C">
      <w:pPr>
        <w:pStyle w:val="1"/>
        <w:rPr>
          <w:lang w:val="ro-RO"/>
        </w:rPr>
      </w:pPr>
      <w:r w:rsidRPr="00033B1C">
        <w:rPr>
          <w:lang w:val="ro-RO"/>
        </w:rPr>
        <w:lastRenderedPageBreak/>
        <w:t xml:space="preserve">Descrierea clădiri </w:t>
      </w:r>
    </w:p>
    <w:p w14:paraId="42C9B288" w14:textId="77777777" w:rsidR="005F203C" w:rsidRDefault="00033B1C" w:rsidP="005F203C">
      <w:pPr>
        <w:rPr>
          <w:lang w:val="ro-MD"/>
        </w:rPr>
      </w:pPr>
      <w:r w:rsidRPr="00102604">
        <w:rPr>
          <w:lang w:val="ro-RO"/>
        </w:rPr>
        <w:t>Clădirea</w:t>
      </w:r>
      <w:r w:rsidR="00B13ABB">
        <w:rPr>
          <w:lang w:val="ro-RO"/>
        </w:rPr>
        <w:t xml:space="preserve"> în care se află sediul Ministerului Justiției</w:t>
      </w:r>
      <w:r w:rsidRPr="00102604">
        <w:rPr>
          <w:lang w:val="ro-RO"/>
        </w:rPr>
        <w:t xml:space="preserve"> este situată pe str. </w:t>
      </w:r>
      <w:r w:rsidRPr="00102604">
        <w:rPr>
          <w:lang w:val="ro-MD"/>
        </w:rPr>
        <w:t xml:space="preserve">31 August 1989, 82 mun. Chișinău. </w:t>
      </w:r>
      <w:r w:rsidR="005F203C" w:rsidRPr="00102604">
        <w:rPr>
          <w:lang w:val="ro-MD"/>
        </w:rPr>
        <w:t xml:space="preserve">În </w:t>
      </w:r>
      <w:r w:rsidR="005F203C">
        <w:rPr>
          <w:lang w:val="ro-MD"/>
        </w:rPr>
        <w:t xml:space="preserve">afara de </w:t>
      </w:r>
      <w:r w:rsidR="005F203C" w:rsidRPr="00102604">
        <w:rPr>
          <w:lang w:val="ro-MD"/>
        </w:rPr>
        <w:t xml:space="preserve">Ministerul Justiției, </w:t>
      </w:r>
      <w:r w:rsidR="005F203C">
        <w:rPr>
          <w:lang w:val="ro-MD"/>
        </w:rPr>
        <w:t xml:space="preserve">în clădire activează </w:t>
      </w:r>
      <w:r w:rsidR="005F203C" w:rsidRPr="00102604">
        <w:rPr>
          <w:lang w:val="ro-MD"/>
        </w:rPr>
        <w:t>și alte câteva instituții</w:t>
      </w:r>
      <w:r w:rsidR="005F203C">
        <w:rPr>
          <w:lang w:val="ro-MD"/>
        </w:rPr>
        <w:t>:</w:t>
      </w:r>
      <w:r w:rsidR="005F203C" w:rsidRPr="00102604">
        <w:rPr>
          <w:lang w:val="ro-MD"/>
        </w:rPr>
        <w:t xml:space="preserve"> </w:t>
      </w:r>
    </w:p>
    <w:p w14:paraId="4ED2D19D" w14:textId="77777777" w:rsidR="005F203C" w:rsidRDefault="005F203C" w:rsidP="005F203C">
      <w:pPr>
        <w:pStyle w:val="a3"/>
        <w:numPr>
          <w:ilvl w:val="0"/>
          <w:numId w:val="6"/>
        </w:numPr>
        <w:rPr>
          <w:lang w:val="ro-RO"/>
        </w:rPr>
      </w:pPr>
      <w:r w:rsidRPr="00B13ABB">
        <w:rPr>
          <w:lang w:val="ro-RO"/>
        </w:rPr>
        <w:t xml:space="preserve">Direcția Apostilă a Ministerului Justiției (folosește intrarea prin spatele clădirii), </w:t>
      </w:r>
    </w:p>
    <w:p w14:paraId="08C05572" w14:textId="77777777" w:rsidR="005F203C" w:rsidRPr="00B13ABB" w:rsidRDefault="005F203C" w:rsidP="005F203C">
      <w:pPr>
        <w:pStyle w:val="a3"/>
        <w:numPr>
          <w:ilvl w:val="0"/>
          <w:numId w:val="6"/>
        </w:numPr>
        <w:rPr>
          <w:lang w:val="ro-RO"/>
        </w:rPr>
      </w:pPr>
      <w:r w:rsidRPr="00B13ABB">
        <w:rPr>
          <w:lang w:val="ro-MD"/>
        </w:rPr>
        <w:t xml:space="preserve">Serviciul Tehnologia Informației și Securitate Cibernetică ”Semnătura electronică” (folosește intrarea laterală) </w:t>
      </w:r>
    </w:p>
    <w:p w14:paraId="32BA00BC" w14:textId="559AAEFC" w:rsidR="005F203C" w:rsidRDefault="005F203C" w:rsidP="005F203C">
      <w:pPr>
        <w:rPr>
          <w:lang w:val="ro-MD"/>
        </w:rPr>
      </w:pPr>
      <w:r w:rsidRPr="00B97123">
        <w:rPr>
          <w:lang w:val="ro-MD"/>
        </w:rPr>
        <w:t>Clădirea a fost data în folosință în 1979 de către Ministerul Justiției. Din 2004 se află în gestiunea Direcției generale pentru administrarea clădirilor Guvernului Republicii Moldova, Cancelaria de Stat</w:t>
      </w:r>
      <w:r>
        <w:rPr>
          <w:lang w:val="ro-MD"/>
        </w:rPr>
        <w:t>.</w:t>
      </w:r>
      <w:r>
        <w:rPr>
          <w:rStyle w:val="afe"/>
          <w:lang w:val="ro-MD"/>
        </w:rPr>
        <w:footnoteReference w:id="1"/>
      </w:r>
    </w:p>
    <w:p w14:paraId="260CDDAE" w14:textId="562D368B" w:rsidR="00102604" w:rsidRDefault="00102604" w:rsidP="00033B1C">
      <w:pPr>
        <w:rPr>
          <w:lang w:val="ro-MD"/>
        </w:rPr>
      </w:pPr>
      <w:r>
        <w:rPr>
          <w:lang w:val="ro-MD"/>
        </w:rPr>
        <w:t xml:space="preserve">Ministerul </w:t>
      </w:r>
      <w:r w:rsidR="005F203C">
        <w:rPr>
          <w:lang w:val="ro-MD"/>
        </w:rPr>
        <w:t>J</w:t>
      </w:r>
      <w:r>
        <w:rPr>
          <w:lang w:val="ro-MD"/>
        </w:rPr>
        <w:t xml:space="preserve">ustiției, </w:t>
      </w:r>
      <w:r w:rsidR="00B6086A">
        <w:rPr>
          <w:lang w:val="ro-MD"/>
        </w:rPr>
        <w:t>folosește spațiile din clădire pentru i</w:t>
      </w:r>
      <w:r>
        <w:rPr>
          <w:lang w:val="ro-MD"/>
        </w:rPr>
        <w:t>nteracțiunea cu publicul</w:t>
      </w:r>
      <w:r w:rsidR="00B6086A">
        <w:rPr>
          <w:lang w:val="ro-MD"/>
        </w:rPr>
        <w:t xml:space="preserve">, </w:t>
      </w:r>
      <w:r>
        <w:rPr>
          <w:lang w:val="ro-MD"/>
        </w:rPr>
        <w:t>prin următoarele modalități principale:</w:t>
      </w:r>
    </w:p>
    <w:p w14:paraId="37B4E680" w14:textId="287DC8AB" w:rsidR="00093AB3" w:rsidRDefault="00093AB3" w:rsidP="00102604">
      <w:pPr>
        <w:pStyle w:val="a3"/>
        <w:numPr>
          <w:ilvl w:val="0"/>
          <w:numId w:val="8"/>
        </w:numPr>
        <w:rPr>
          <w:lang w:val="ro-MD"/>
        </w:rPr>
      </w:pPr>
      <w:r w:rsidRPr="009E124B">
        <w:rPr>
          <w:b/>
          <w:bCs/>
          <w:lang w:val="ro-MD"/>
        </w:rPr>
        <w:t xml:space="preserve">Audiența </w:t>
      </w:r>
      <w:r w:rsidR="00B6086A">
        <w:rPr>
          <w:b/>
          <w:bCs/>
          <w:lang w:val="ro-MD"/>
        </w:rPr>
        <w:t>persoanelor,</w:t>
      </w:r>
      <w:r>
        <w:rPr>
          <w:lang w:val="ro-MD"/>
        </w:rPr>
        <w:t xml:space="preserve"> de către conducerea </w:t>
      </w:r>
      <w:r w:rsidR="00B6086A">
        <w:rPr>
          <w:lang w:val="ro-MD"/>
        </w:rPr>
        <w:t>Ministerului.</w:t>
      </w:r>
    </w:p>
    <w:p w14:paraId="29F67261" w14:textId="36F38790" w:rsidR="00093AB3" w:rsidRDefault="00B6086A" w:rsidP="00102604">
      <w:pPr>
        <w:pStyle w:val="a3"/>
        <w:numPr>
          <w:ilvl w:val="0"/>
          <w:numId w:val="8"/>
        </w:numPr>
        <w:rPr>
          <w:lang w:val="ro-MD"/>
        </w:rPr>
      </w:pPr>
      <w:r>
        <w:rPr>
          <w:b/>
          <w:bCs/>
          <w:lang w:val="ro-MD"/>
        </w:rPr>
        <w:t>Organizarea de c</w:t>
      </w:r>
      <w:r w:rsidR="00093AB3" w:rsidRPr="009E124B">
        <w:rPr>
          <w:b/>
          <w:bCs/>
          <w:lang w:val="ro-MD"/>
        </w:rPr>
        <w:t>onsultări publice și ședințe</w:t>
      </w:r>
      <w:r w:rsidR="00093AB3">
        <w:rPr>
          <w:lang w:val="ro-MD"/>
        </w:rPr>
        <w:t xml:space="preserve"> privind politicile ministerului, cu participarea altor instituții de stat și organizațiilor societății civile. </w:t>
      </w:r>
      <w:r>
        <w:rPr>
          <w:lang w:val="ro-MD"/>
        </w:rPr>
        <w:t xml:space="preserve">Consultările au </w:t>
      </w:r>
      <w:r w:rsidR="00093AB3">
        <w:rPr>
          <w:lang w:val="ro-MD"/>
        </w:rPr>
        <w:t xml:space="preserve">loc o dată, de două ori pe săptămână, în sălile de ședințe de la etajul 1 și etajul 2. </w:t>
      </w:r>
    </w:p>
    <w:p w14:paraId="48CC4703" w14:textId="50984660" w:rsidR="00B6086A" w:rsidRDefault="00B6086A" w:rsidP="00B6086A">
      <w:pPr>
        <w:pStyle w:val="a3"/>
        <w:rPr>
          <w:lang w:val="ro-MD"/>
        </w:rPr>
      </w:pPr>
      <w:r w:rsidRPr="00B6086A">
        <w:rPr>
          <w:lang w:val="ro-MD"/>
        </w:rPr>
        <w:t xml:space="preserve">Ca exemplu, ultimele ședințe </w:t>
      </w:r>
      <w:r>
        <w:rPr>
          <w:lang w:val="ro-MD"/>
        </w:rPr>
        <w:t>au fost</w:t>
      </w:r>
      <w:r w:rsidRPr="00B6086A">
        <w:rPr>
          <w:lang w:val="ro-MD"/>
        </w:rPr>
        <w:t>:</w:t>
      </w:r>
      <w:r w:rsidR="00C23C2E">
        <w:rPr>
          <w:lang w:val="ro-MD"/>
        </w:rPr>
        <w:t xml:space="preserve"> </w:t>
      </w:r>
      <w:r>
        <w:rPr>
          <w:lang w:val="ro-MD"/>
        </w:rPr>
        <w:t>12.02.2024 Discuții privind activitatea Comisiei Pre-veting</w:t>
      </w:r>
      <w:r w:rsidR="006B1D51">
        <w:rPr>
          <w:rStyle w:val="afe"/>
          <w:lang w:val="ro-MD"/>
        </w:rPr>
        <w:footnoteReference w:id="2"/>
      </w:r>
    </w:p>
    <w:p w14:paraId="4F1B961B" w14:textId="67F9D612" w:rsidR="00B6086A" w:rsidRPr="0056702E" w:rsidRDefault="00B6086A" w:rsidP="0056702E">
      <w:pPr>
        <w:pStyle w:val="a3"/>
        <w:rPr>
          <w:lang w:val="ro-MD"/>
        </w:rPr>
      </w:pPr>
      <w:r>
        <w:rPr>
          <w:lang w:val="ro-MD"/>
        </w:rPr>
        <w:t>08.02.2024 Procesul de implementare a sistemului E-dosar judiciar</w:t>
      </w:r>
      <w:r w:rsidR="006B1D51">
        <w:rPr>
          <w:rStyle w:val="afe"/>
          <w:lang w:val="ro-MD"/>
        </w:rPr>
        <w:footnoteReference w:id="3"/>
      </w:r>
    </w:p>
    <w:p w14:paraId="306C5BE7" w14:textId="333FF55E" w:rsidR="00102604" w:rsidRDefault="00102604" w:rsidP="00102604">
      <w:pPr>
        <w:pStyle w:val="a3"/>
        <w:numPr>
          <w:ilvl w:val="0"/>
          <w:numId w:val="8"/>
        </w:numPr>
        <w:rPr>
          <w:lang w:val="ro-MD"/>
        </w:rPr>
      </w:pPr>
      <w:r w:rsidRPr="009E124B">
        <w:rPr>
          <w:b/>
          <w:bCs/>
          <w:lang w:val="ro-MD"/>
        </w:rPr>
        <w:t>Depunerea de petiții</w:t>
      </w:r>
      <w:r>
        <w:rPr>
          <w:lang w:val="ro-MD"/>
        </w:rPr>
        <w:t xml:space="preserve"> privind activitatea</w:t>
      </w:r>
      <w:r w:rsidR="00093AB3">
        <w:rPr>
          <w:lang w:val="ro-MD"/>
        </w:rPr>
        <w:t xml:space="preserve"> notarilor, avocaților, mediatorilor, administratorilor autorizați, executorilor judecătorești și altor profesii supravegheate de minister</w:t>
      </w:r>
    </w:p>
    <w:p w14:paraId="5F9B4F2E" w14:textId="04794C75" w:rsidR="00093AB3" w:rsidRPr="00093AB3" w:rsidRDefault="00093AB3" w:rsidP="00102604">
      <w:pPr>
        <w:pStyle w:val="a3"/>
        <w:numPr>
          <w:ilvl w:val="0"/>
          <w:numId w:val="8"/>
        </w:numPr>
        <w:rPr>
          <w:lang w:val="ro-MD"/>
        </w:rPr>
      </w:pPr>
      <w:r w:rsidRPr="009E124B">
        <w:rPr>
          <w:b/>
          <w:bCs/>
          <w:lang w:val="ro-MD"/>
        </w:rPr>
        <w:t>Solicitarea de licențe, autorizații, extrase</w:t>
      </w:r>
      <w:r w:rsidRPr="00093AB3">
        <w:rPr>
          <w:lang w:val="ro-MD"/>
        </w:rPr>
        <w:t xml:space="preserve"> din registre de stat în legătură cu profesiile supravegheate de minister. Eliberarea extraselor din registrul actelor notariale și duplicatelor fondul de arhivă notarială</w:t>
      </w:r>
      <w:r w:rsidR="009E124B">
        <w:rPr>
          <w:lang w:val="ro-MD"/>
        </w:rPr>
        <w:t>.</w:t>
      </w:r>
      <w:r w:rsidR="0056702E">
        <w:rPr>
          <w:rStyle w:val="afe"/>
          <w:lang w:val="ro-MD"/>
        </w:rPr>
        <w:footnoteReference w:id="4"/>
      </w:r>
    </w:p>
    <w:p w14:paraId="63BDA705" w14:textId="1B43C501" w:rsidR="00033B1C" w:rsidRPr="00033B1C" w:rsidRDefault="00033B1C" w:rsidP="00033B1C">
      <w:pPr>
        <w:pStyle w:val="1"/>
        <w:rPr>
          <w:lang w:val="ro-RO"/>
        </w:rPr>
      </w:pPr>
      <w:r>
        <w:rPr>
          <w:lang w:val="ro-RO"/>
        </w:rPr>
        <w:t>CONSTATĂRI</w:t>
      </w:r>
      <w:r w:rsidR="0056702E">
        <w:rPr>
          <w:lang w:val="ro-RO"/>
        </w:rPr>
        <w:t xml:space="preserve"> </w:t>
      </w:r>
    </w:p>
    <w:p w14:paraId="3652821B" w14:textId="3D97419C" w:rsidR="00033B1C" w:rsidRPr="001F1635" w:rsidRDefault="00033B1C" w:rsidP="001F1635">
      <w:pPr>
        <w:pStyle w:val="2"/>
        <w:rPr>
          <w:b/>
          <w:bCs/>
          <w:lang w:val="ro-RO"/>
        </w:rPr>
      </w:pPr>
      <w:r w:rsidRPr="00033B1C">
        <w:rPr>
          <w:b/>
          <w:bCs/>
          <w:lang w:val="ro-RO"/>
        </w:rPr>
        <w:t>1. Accesul până la clădire</w:t>
      </w:r>
    </w:p>
    <w:p w14:paraId="0281840A" w14:textId="6EBCC23B" w:rsidR="00033B1C" w:rsidRDefault="001F1635" w:rsidP="00033B1C">
      <w:pPr>
        <w:pStyle w:val="a3"/>
        <w:numPr>
          <w:ilvl w:val="0"/>
          <w:numId w:val="7"/>
        </w:numPr>
        <w:rPr>
          <w:lang w:val="ro-RO"/>
        </w:rPr>
      </w:pPr>
      <w:r>
        <w:rPr>
          <w:lang w:val="ro-RO"/>
        </w:rPr>
        <w:t xml:space="preserve">Strada 31 August 1989 a fost renovată recent, trotuarul și calea de acces este fără denivelări, la intersecții și de-a lungul trotuarului este instalat pavaj tactil. </w:t>
      </w:r>
    </w:p>
    <w:p w14:paraId="10D8D91A" w14:textId="4CC8D709" w:rsidR="001F1635" w:rsidRPr="002B34A7" w:rsidRDefault="001F1635" w:rsidP="008735BB">
      <w:pPr>
        <w:pStyle w:val="a3"/>
        <w:numPr>
          <w:ilvl w:val="0"/>
          <w:numId w:val="7"/>
        </w:numPr>
        <w:rPr>
          <w:lang w:val="ro-RO"/>
        </w:rPr>
      </w:pPr>
      <w:r w:rsidRPr="002B34A7">
        <w:rPr>
          <w:lang w:val="ro-RO"/>
        </w:rPr>
        <w:t xml:space="preserve">Lipsește pavaj tactil care ar direcționa către intrarea în clădirea Ministerului Justiției. </w:t>
      </w:r>
      <w:r w:rsidR="002B34A7">
        <w:rPr>
          <w:lang w:val="ro-RO"/>
        </w:rPr>
        <w:t>N</w:t>
      </w:r>
      <w:r w:rsidRPr="002B34A7">
        <w:rPr>
          <w:lang w:val="ro-RO"/>
        </w:rPr>
        <w:t>u sunt delimitate locuri de parcare pentru persoanele cu dizabilități în apropierea clădirii</w:t>
      </w:r>
    </w:p>
    <w:p w14:paraId="1C749469" w14:textId="64A73C98" w:rsidR="00033B1C" w:rsidRDefault="001F1635" w:rsidP="0056702E">
      <w:pPr>
        <w:jc w:val="center"/>
        <w:rPr>
          <w:lang w:val="ro-RO"/>
        </w:rPr>
      </w:pPr>
      <w:r>
        <w:rPr>
          <w:noProof/>
        </w:rPr>
        <w:lastRenderedPageBreak/>
        <w:drawing>
          <wp:inline distT="0" distB="0" distL="0" distR="0" wp14:anchorId="6F11B061" wp14:editId="420A3EFA">
            <wp:extent cx="3668110" cy="2751083"/>
            <wp:effectExtent l="0" t="0" r="8890" b="0"/>
            <wp:docPr id="1437853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53527" name=""/>
                    <pic:cNvPicPr/>
                  </pic:nvPicPr>
                  <pic:blipFill>
                    <a:blip r:embed="rId9"/>
                    <a:stretch>
                      <a:fillRect/>
                    </a:stretch>
                  </pic:blipFill>
                  <pic:spPr>
                    <a:xfrm>
                      <a:off x="0" y="0"/>
                      <a:ext cx="3712840" cy="2784630"/>
                    </a:xfrm>
                    <a:prstGeom prst="rect">
                      <a:avLst/>
                    </a:prstGeom>
                  </pic:spPr>
                </pic:pic>
              </a:graphicData>
            </a:graphic>
          </wp:inline>
        </w:drawing>
      </w:r>
    </w:p>
    <w:p w14:paraId="34080E2E" w14:textId="6A84FF33" w:rsidR="00557BCC" w:rsidRPr="00DF49B7" w:rsidRDefault="001F1635" w:rsidP="00DF49B7">
      <w:pPr>
        <w:jc w:val="center"/>
        <w:rPr>
          <w:i/>
          <w:iCs/>
          <w:lang w:val="ro-RO"/>
        </w:rPr>
      </w:pPr>
      <w:r w:rsidRPr="00DF49B7">
        <w:rPr>
          <w:i/>
          <w:iCs/>
          <w:lang w:val="ro-RO"/>
        </w:rPr>
        <w:t xml:space="preserve">Foto 1. Accesul către clădirea Ministerului Justiției </w:t>
      </w:r>
    </w:p>
    <w:p w14:paraId="49FFB1E8" w14:textId="28BD81E8" w:rsidR="00530019" w:rsidRDefault="00530019" w:rsidP="00530019">
      <w:pPr>
        <w:rPr>
          <w:rFonts w:cstheme="minorHAnsi"/>
          <w:b/>
          <w:lang w:val="ro-RO"/>
        </w:rPr>
      </w:pPr>
      <w:r>
        <w:rPr>
          <w:rFonts w:cstheme="minorHAnsi"/>
          <w:b/>
          <w:lang w:val="ro-RO"/>
        </w:rPr>
        <w:t>RECOMANDĂRI</w:t>
      </w:r>
      <w:r w:rsidR="00BC77E3">
        <w:rPr>
          <w:rFonts w:cstheme="minorHAnsi"/>
          <w:b/>
          <w:lang w:val="ro-RO"/>
        </w:rPr>
        <w:t xml:space="preserve"> pentru îmbunătățirea accesului până la clădire</w:t>
      </w:r>
      <w:r>
        <w:rPr>
          <w:rFonts w:cstheme="minorHAnsi"/>
          <w:b/>
          <w:lang w:val="ro-RO"/>
        </w:rPr>
        <w:t>:</w:t>
      </w:r>
    </w:p>
    <w:p w14:paraId="1A825B9D" w14:textId="159A952A" w:rsidR="00530019" w:rsidRDefault="00417130" w:rsidP="00530019">
      <w:pPr>
        <w:pStyle w:val="a3"/>
        <w:numPr>
          <w:ilvl w:val="0"/>
          <w:numId w:val="9"/>
        </w:numPr>
        <w:rPr>
          <w:rFonts w:cstheme="minorHAnsi"/>
          <w:b/>
          <w:lang w:val="ro-RO"/>
        </w:rPr>
      </w:pPr>
      <w:r w:rsidRPr="005627D7">
        <w:rPr>
          <w:rFonts w:cstheme="minorHAnsi"/>
          <w:b/>
          <w:noProof/>
        </w:rPr>
        <w:drawing>
          <wp:anchor distT="0" distB="0" distL="114300" distR="114300" simplePos="0" relativeHeight="251666432" behindDoc="0" locked="0" layoutInCell="1" allowOverlap="1" wp14:anchorId="7FD458C7" wp14:editId="665937A2">
            <wp:simplePos x="0" y="0"/>
            <wp:positionH relativeFrom="column">
              <wp:posOffset>3503601</wp:posOffset>
            </wp:positionH>
            <wp:positionV relativeFrom="paragraph">
              <wp:posOffset>461010</wp:posOffset>
            </wp:positionV>
            <wp:extent cx="3176590" cy="2329101"/>
            <wp:effectExtent l="0" t="0" r="5080" b="0"/>
            <wp:wrapNone/>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14988" t="1941" r="6626" b="13399"/>
                    <a:stretch/>
                  </pic:blipFill>
                  <pic:spPr bwMode="auto">
                    <a:xfrm>
                      <a:off x="0" y="0"/>
                      <a:ext cx="3176590" cy="2329101"/>
                    </a:xfrm>
                    <a:prstGeom prst="rect">
                      <a:avLst/>
                    </a:prstGeom>
                    <a:ln>
                      <a:noFill/>
                    </a:ln>
                    <a:extLst>
                      <a:ext uri="{53640926-AAD7-44D8-BBD7-CCE9431645EC}">
                        <a14:shadowObscured xmlns:a14="http://schemas.microsoft.com/office/drawing/2010/main"/>
                      </a:ext>
                    </a:extLst>
                  </pic:spPr>
                </pic:pic>
              </a:graphicData>
            </a:graphic>
          </wp:anchor>
        </w:drawing>
      </w:r>
      <w:r w:rsidR="00530019">
        <w:rPr>
          <w:rFonts w:cstheme="minorHAnsi"/>
          <w:b/>
          <w:lang w:val="ro-RO"/>
        </w:rPr>
        <w:t>Amplasarea pavajului tactil de direcționare spre scările de la intrarea principală</w:t>
      </w:r>
      <w:r w:rsidR="001758D2">
        <w:rPr>
          <w:rFonts w:cstheme="minorHAnsi"/>
          <w:b/>
          <w:lang w:val="ro-RO"/>
        </w:rPr>
        <w:t>. Instalarea pavajului de avertizare la cel puțin 30 cm în față scărilor de la intrare.</w:t>
      </w:r>
      <w:r w:rsidR="0067743C">
        <w:rPr>
          <w:rFonts w:cstheme="minorHAnsi"/>
          <w:b/>
          <w:lang w:val="ro-RO"/>
        </w:rPr>
        <w:t xml:space="preserve"> </w:t>
      </w:r>
    </w:p>
    <w:p w14:paraId="6BA0E083" w14:textId="63A4BB23" w:rsidR="0067743C" w:rsidRDefault="0067743C" w:rsidP="00417130">
      <w:pPr>
        <w:rPr>
          <w:i/>
          <w:iCs/>
          <w:lang w:val="ro-RO"/>
        </w:rPr>
      </w:pPr>
      <w:r w:rsidRPr="0067743C">
        <w:rPr>
          <w:rFonts w:cstheme="minorHAnsi"/>
          <w:b/>
          <w:noProof/>
        </w:rPr>
        <w:drawing>
          <wp:inline distT="0" distB="0" distL="0" distR="0" wp14:anchorId="00B76026" wp14:editId="2CA4402C">
            <wp:extent cx="3174010" cy="1914984"/>
            <wp:effectExtent l="133350" t="114300" r="121920" b="161925"/>
            <wp:docPr id="1146114424" name="Picture 3">
              <a:extLst xmlns:a="http://schemas.openxmlformats.org/drawingml/2006/main">
                <a:ext uri="{FF2B5EF4-FFF2-40B4-BE49-F238E27FC236}">
                  <a16:creationId xmlns:a16="http://schemas.microsoft.com/office/drawing/2014/main" id="{B6D618FD-5B23-5A67-9485-BA11898B58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6D618FD-5B23-5A67-9485-BA11898B586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2244" cy="19440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BFF653" w14:textId="278ADF05" w:rsidR="00417130" w:rsidRDefault="00417130" w:rsidP="0067743C">
      <w:pPr>
        <w:jc w:val="center"/>
        <w:rPr>
          <w:i/>
          <w:iCs/>
          <w:lang w:val="ro-RO"/>
        </w:rPr>
      </w:pPr>
    </w:p>
    <w:p w14:paraId="57660310" w14:textId="3C06CADA" w:rsidR="0067743C" w:rsidRPr="00DF49B7" w:rsidRDefault="0067743C" w:rsidP="0067743C">
      <w:pPr>
        <w:jc w:val="center"/>
        <w:rPr>
          <w:i/>
          <w:iCs/>
          <w:lang w:val="ro-RO"/>
        </w:rPr>
      </w:pPr>
      <w:r w:rsidRPr="00DF49B7">
        <w:rPr>
          <w:i/>
          <w:iCs/>
          <w:lang w:val="ro-RO"/>
        </w:rPr>
        <w:t xml:space="preserve">Foto </w:t>
      </w:r>
      <w:r>
        <w:rPr>
          <w:i/>
          <w:iCs/>
          <w:lang w:val="ro-RO"/>
        </w:rPr>
        <w:t>2</w:t>
      </w:r>
      <w:r w:rsidRPr="00DF49B7">
        <w:rPr>
          <w:i/>
          <w:iCs/>
          <w:lang w:val="ro-RO"/>
        </w:rPr>
        <w:t xml:space="preserve">. </w:t>
      </w:r>
      <w:r>
        <w:rPr>
          <w:i/>
          <w:iCs/>
          <w:lang w:val="ro-RO"/>
        </w:rPr>
        <w:t>Exemplu de pavaj tactil în fața scărilor de la intrare</w:t>
      </w:r>
    </w:p>
    <w:p w14:paraId="03D5BDC1" w14:textId="77777777" w:rsidR="001758D2" w:rsidRPr="001758D2" w:rsidRDefault="001758D2" w:rsidP="001758D2">
      <w:pPr>
        <w:rPr>
          <w:rFonts w:cstheme="minorHAnsi"/>
          <w:b/>
          <w:lang w:val="ro-RO"/>
        </w:rPr>
      </w:pPr>
    </w:p>
    <w:p w14:paraId="6BA86325" w14:textId="17113E7C" w:rsidR="00530019" w:rsidRDefault="00530019" w:rsidP="001758D2">
      <w:pPr>
        <w:pStyle w:val="a3"/>
        <w:numPr>
          <w:ilvl w:val="0"/>
          <w:numId w:val="9"/>
        </w:numPr>
        <w:rPr>
          <w:rFonts w:cstheme="minorHAnsi"/>
          <w:b/>
          <w:lang w:val="ro-RO"/>
        </w:rPr>
      </w:pPr>
      <w:r>
        <w:rPr>
          <w:rFonts w:cstheme="minorHAnsi"/>
          <w:b/>
          <w:lang w:val="ro-RO"/>
        </w:rPr>
        <w:t xml:space="preserve">Amenajarea </w:t>
      </w:r>
      <w:r w:rsidR="001758D2">
        <w:rPr>
          <w:rFonts w:cstheme="minorHAnsi"/>
          <w:b/>
          <w:lang w:val="ro-RO"/>
        </w:rPr>
        <w:t xml:space="preserve">a </w:t>
      </w:r>
      <w:r>
        <w:rPr>
          <w:rFonts w:cstheme="minorHAnsi"/>
          <w:b/>
          <w:lang w:val="ro-RO"/>
        </w:rPr>
        <w:t xml:space="preserve">cel puțin a două </w:t>
      </w:r>
      <w:r w:rsidR="001758D2">
        <w:rPr>
          <w:rFonts w:cstheme="minorHAnsi"/>
          <w:b/>
          <w:lang w:val="ro-RO"/>
        </w:rPr>
        <w:t xml:space="preserve">locuri </w:t>
      </w:r>
      <w:r>
        <w:rPr>
          <w:rFonts w:cstheme="minorHAnsi"/>
          <w:b/>
          <w:lang w:val="ro-RO"/>
        </w:rPr>
        <w:t>de parcare pentru persoanele cu dizabilități în apropierea intrării accesibile</w:t>
      </w:r>
      <w:r w:rsidR="001758D2">
        <w:rPr>
          <w:rFonts w:cstheme="minorHAnsi"/>
          <w:b/>
          <w:lang w:val="ro-RO"/>
        </w:rPr>
        <w:t xml:space="preserve"> în clădire</w:t>
      </w:r>
      <w:r w:rsidRPr="001758D2">
        <w:rPr>
          <w:rFonts w:cstheme="minorHAnsi"/>
          <w:b/>
          <w:lang w:val="ro-RO"/>
        </w:rPr>
        <w:t>.</w:t>
      </w:r>
    </w:p>
    <w:p w14:paraId="0D1B0A71" w14:textId="77777777" w:rsidR="001758D2" w:rsidRPr="001758D2" w:rsidRDefault="001758D2" w:rsidP="001758D2">
      <w:pPr>
        <w:pStyle w:val="a3"/>
        <w:rPr>
          <w:rFonts w:cstheme="minorHAnsi"/>
          <w:b/>
          <w:lang w:val="ro-RO"/>
        </w:rPr>
      </w:pPr>
    </w:p>
    <w:p w14:paraId="1440232E" w14:textId="0E0188CE" w:rsidR="00530019" w:rsidRDefault="008626F9" w:rsidP="00042184">
      <w:pPr>
        <w:pStyle w:val="a3"/>
        <w:ind w:left="0"/>
        <w:rPr>
          <w:rFonts w:cstheme="minorHAnsi"/>
          <w:b/>
          <w:lang w:val="ro-RO"/>
        </w:rPr>
      </w:pPr>
      <w:r>
        <w:rPr>
          <w:rFonts w:cstheme="minorHAnsi"/>
          <w:b/>
          <w:noProof/>
          <w:lang w:val="ro-RO"/>
        </w:rPr>
        <w:lastRenderedPageBreak/>
        <w:drawing>
          <wp:anchor distT="0" distB="0" distL="114300" distR="114300" simplePos="0" relativeHeight="251665408" behindDoc="0" locked="0" layoutInCell="1" allowOverlap="1" wp14:anchorId="63544E0D" wp14:editId="7933228B">
            <wp:simplePos x="0" y="0"/>
            <wp:positionH relativeFrom="column">
              <wp:posOffset>3619894</wp:posOffset>
            </wp:positionH>
            <wp:positionV relativeFrom="paragraph">
              <wp:posOffset>71128</wp:posOffset>
            </wp:positionV>
            <wp:extent cx="2832193" cy="1661939"/>
            <wp:effectExtent l="0" t="0" r="6350" b="0"/>
            <wp:wrapNone/>
            <wp:docPr id="989661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2193" cy="1661939"/>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noProof/>
          <w:lang w:val="ro-RO"/>
        </w:rPr>
        <w:drawing>
          <wp:inline distT="0" distB="0" distL="0" distR="0" wp14:anchorId="0334A126" wp14:editId="71F7EB84">
            <wp:extent cx="3242002" cy="1677035"/>
            <wp:effectExtent l="0" t="0" r="0" b="0"/>
            <wp:docPr id="1363429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102" cy="1690019"/>
                    </a:xfrm>
                    <a:prstGeom prst="rect">
                      <a:avLst/>
                    </a:prstGeom>
                    <a:noFill/>
                  </pic:spPr>
                </pic:pic>
              </a:graphicData>
            </a:graphic>
          </wp:inline>
        </w:drawing>
      </w:r>
    </w:p>
    <w:p w14:paraId="3AC8EA03" w14:textId="76012EF5" w:rsidR="00530019" w:rsidRDefault="00530019" w:rsidP="00530019">
      <w:pPr>
        <w:pStyle w:val="a3"/>
        <w:rPr>
          <w:rFonts w:cstheme="minorHAnsi"/>
          <w:b/>
          <w:lang w:val="ro-RO"/>
        </w:rPr>
      </w:pPr>
    </w:p>
    <w:p w14:paraId="23594515" w14:textId="1AFE3743" w:rsidR="0067743C" w:rsidRPr="00DF49B7" w:rsidRDefault="0067743C" w:rsidP="0067743C">
      <w:pPr>
        <w:jc w:val="center"/>
        <w:rPr>
          <w:i/>
          <w:iCs/>
          <w:lang w:val="ro-RO"/>
        </w:rPr>
      </w:pPr>
      <w:r w:rsidRPr="00DF49B7">
        <w:rPr>
          <w:i/>
          <w:iCs/>
          <w:lang w:val="ro-RO"/>
        </w:rPr>
        <w:t xml:space="preserve">Foto </w:t>
      </w:r>
      <w:r>
        <w:rPr>
          <w:i/>
          <w:iCs/>
          <w:lang w:val="ro-RO"/>
        </w:rPr>
        <w:t>3</w:t>
      </w:r>
      <w:r w:rsidRPr="00DF49B7">
        <w:rPr>
          <w:i/>
          <w:iCs/>
          <w:lang w:val="ro-RO"/>
        </w:rPr>
        <w:t xml:space="preserve">. </w:t>
      </w:r>
      <w:r>
        <w:rPr>
          <w:i/>
          <w:iCs/>
          <w:lang w:val="ro-RO"/>
        </w:rPr>
        <w:t xml:space="preserve">Exemplu de </w:t>
      </w:r>
      <w:r w:rsidR="00042184">
        <w:rPr>
          <w:i/>
          <w:iCs/>
          <w:lang w:val="ro-RO"/>
        </w:rPr>
        <w:t>amenajare</w:t>
      </w:r>
      <w:r>
        <w:rPr>
          <w:i/>
          <w:iCs/>
          <w:lang w:val="ro-RO"/>
        </w:rPr>
        <w:t xml:space="preserve"> a parcajelor</w:t>
      </w:r>
      <w:r w:rsidR="00042184">
        <w:rPr>
          <w:i/>
          <w:iCs/>
          <w:lang w:val="ro-RO"/>
        </w:rPr>
        <w:t xml:space="preserve"> rezervate</w:t>
      </w:r>
      <w:r>
        <w:rPr>
          <w:i/>
          <w:iCs/>
          <w:lang w:val="ro-RO"/>
        </w:rPr>
        <w:t xml:space="preserve"> pentru persoanele cu dizabilități</w:t>
      </w:r>
      <w:r w:rsidRPr="00DF49B7">
        <w:rPr>
          <w:i/>
          <w:iCs/>
          <w:lang w:val="ro-RO"/>
        </w:rPr>
        <w:t xml:space="preserve"> </w:t>
      </w:r>
    </w:p>
    <w:p w14:paraId="453B8134" w14:textId="78414532" w:rsidR="00557BCC" w:rsidRDefault="003A647D" w:rsidP="003A647D">
      <w:pPr>
        <w:pStyle w:val="a3"/>
        <w:numPr>
          <w:ilvl w:val="0"/>
          <w:numId w:val="9"/>
        </w:numPr>
        <w:rPr>
          <w:rFonts w:cstheme="minorHAnsi"/>
          <w:b/>
          <w:lang w:val="ro-RO"/>
        </w:rPr>
      </w:pPr>
      <w:r>
        <w:rPr>
          <w:rFonts w:cstheme="minorHAnsi"/>
          <w:b/>
          <w:lang w:val="ro-RO"/>
        </w:rPr>
        <w:t>Amplasarea unui panou informativ în fața intrării în clădire care ar indica direcția către Direcția Apostilă și</w:t>
      </w:r>
      <w:r w:rsidR="00B30862">
        <w:rPr>
          <w:rFonts w:cstheme="minorHAnsi"/>
          <w:b/>
          <w:lang w:val="ro-RO"/>
        </w:rPr>
        <w:t xml:space="preserve"> alte intrări în clădire folosite de </w:t>
      </w:r>
      <w:r>
        <w:rPr>
          <w:rFonts w:cstheme="minorHAnsi"/>
          <w:b/>
          <w:lang w:val="ro-RO"/>
        </w:rPr>
        <w:t xml:space="preserve"> alte instituții. </w:t>
      </w:r>
      <w:r w:rsidR="000411AE">
        <w:rPr>
          <w:rFonts w:cstheme="minorHAnsi"/>
          <w:b/>
          <w:lang w:val="ro-RO"/>
        </w:rPr>
        <w:t xml:space="preserve">Indicatoarele de orientare sunt în special </w:t>
      </w:r>
      <w:r w:rsidR="002734E4">
        <w:rPr>
          <w:rFonts w:cstheme="minorHAnsi"/>
          <w:b/>
          <w:lang w:val="ro-RO"/>
        </w:rPr>
        <w:t>necesare</w:t>
      </w:r>
      <w:r w:rsidR="000411AE">
        <w:rPr>
          <w:rFonts w:cstheme="minorHAnsi"/>
          <w:b/>
          <w:lang w:val="ro-RO"/>
        </w:rPr>
        <w:t xml:space="preserve"> persoanelor cu dizabilități de auz.</w:t>
      </w:r>
    </w:p>
    <w:p w14:paraId="3980F376" w14:textId="5066F185" w:rsidR="00DC4F57" w:rsidRDefault="00DC4F57" w:rsidP="00DC4F57">
      <w:pPr>
        <w:pStyle w:val="a3"/>
        <w:rPr>
          <w:rFonts w:cstheme="minorHAnsi"/>
          <w:b/>
          <w:lang w:val="ro-RO"/>
        </w:rPr>
      </w:pPr>
      <w:r>
        <w:rPr>
          <w:rFonts w:cstheme="minorHAnsi"/>
          <w:b/>
          <w:noProof/>
          <w:lang w:val="ro-RO"/>
        </w:rPr>
        <w:drawing>
          <wp:anchor distT="0" distB="0" distL="114300" distR="114300" simplePos="0" relativeHeight="251681792" behindDoc="0" locked="0" layoutInCell="1" allowOverlap="1" wp14:anchorId="25011B45" wp14:editId="799D60CC">
            <wp:simplePos x="0" y="0"/>
            <wp:positionH relativeFrom="column">
              <wp:posOffset>3525520</wp:posOffset>
            </wp:positionH>
            <wp:positionV relativeFrom="paragraph">
              <wp:posOffset>183515</wp:posOffset>
            </wp:positionV>
            <wp:extent cx="2101850" cy="1922780"/>
            <wp:effectExtent l="0" t="0" r="0" b="1270"/>
            <wp:wrapNone/>
            <wp:docPr id="17029072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999"/>
                    <a:stretch/>
                  </pic:blipFill>
                  <pic:spPr bwMode="auto">
                    <a:xfrm>
                      <a:off x="0" y="0"/>
                      <a:ext cx="2101850" cy="1922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EA1EE8" w14:textId="6C27DD70" w:rsidR="003A647D" w:rsidRDefault="003A647D" w:rsidP="003A647D">
      <w:pPr>
        <w:pStyle w:val="a3"/>
        <w:rPr>
          <w:rFonts w:cstheme="minorHAnsi"/>
          <w:b/>
          <w:lang w:val="ro-RO"/>
        </w:rPr>
      </w:pPr>
      <w:r>
        <w:rPr>
          <w:rFonts w:cstheme="minorHAnsi"/>
          <w:b/>
          <w:noProof/>
          <w:lang w:val="ro-RO"/>
        </w:rPr>
        <w:drawing>
          <wp:inline distT="0" distB="0" distL="0" distR="0" wp14:anchorId="5EF93E9D" wp14:editId="64F2E4DE">
            <wp:extent cx="2676635" cy="2007476"/>
            <wp:effectExtent l="0" t="0" r="0" b="0"/>
            <wp:docPr id="18616206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1518" cy="2026138"/>
                    </a:xfrm>
                    <a:prstGeom prst="rect">
                      <a:avLst/>
                    </a:prstGeom>
                    <a:noFill/>
                  </pic:spPr>
                </pic:pic>
              </a:graphicData>
            </a:graphic>
          </wp:inline>
        </w:drawing>
      </w:r>
    </w:p>
    <w:p w14:paraId="7838936B" w14:textId="1F0D86A3" w:rsidR="00E10E43" w:rsidRPr="00DF49B7" w:rsidRDefault="00E10E43" w:rsidP="00E10E43">
      <w:pPr>
        <w:jc w:val="center"/>
        <w:rPr>
          <w:i/>
          <w:iCs/>
          <w:lang w:val="ro-RO"/>
        </w:rPr>
      </w:pPr>
      <w:r w:rsidRPr="00DF49B7">
        <w:rPr>
          <w:i/>
          <w:iCs/>
          <w:lang w:val="ro-RO"/>
        </w:rPr>
        <w:t xml:space="preserve">Foto </w:t>
      </w:r>
      <w:r>
        <w:rPr>
          <w:i/>
          <w:iCs/>
          <w:lang w:val="ro-RO"/>
        </w:rPr>
        <w:t>4</w:t>
      </w:r>
      <w:r w:rsidRPr="00DF49B7">
        <w:rPr>
          <w:i/>
          <w:iCs/>
          <w:lang w:val="ro-RO"/>
        </w:rPr>
        <w:t xml:space="preserve">. </w:t>
      </w:r>
      <w:r>
        <w:rPr>
          <w:i/>
          <w:iCs/>
          <w:lang w:val="ro-RO"/>
        </w:rPr>
        <w:t>Exemplu de panou</w:t>
      </w:r>
      <w:r w:rsidR="00DC4F57">
        <w:rPr>
          <w:i/>
          <w:iCs/>
          <w:lang w:val="ro-RO"/>
        </w:rPr>
        <w:t>ri</w:t>
      </w:r>
      <w:r>
        <w:rPr>
          <w:i/>
          <w:iCs/>
          <w:lang w:val="ro-RO"/>
        </w:rPr>
        <w:t xml:space="preserve"> de direcționare amplasat în afara clădirii</w:t>
      </w:r>
    </w:p>
    <w:p w14:paraId="4955ECFC" w14:textId="5A5D569F" w:rsidR="00557BCC" w:rsidRPr="001F1635" w:rsidRDefault="00557BCC" w:rsidP="00557BCC">
      <w:pPr>
        <w:pStyle w:val="2"/>
        <w:rPr>
          <w:b/>
          <w:bCs/>
          <w:lang w:val="ro-RO"/>
        </w:rPr>
      </w:pPr>
      <w:r>
        <w:rPr>
          <w:b/>
          <w:bCs/>
          <w:lang w:val="ro-RO"/>
        </w:rPr>
        <w:t>2</w:t>
      </w:r>
      <w:r w:rsidRPr="00033B1C">
        <w:rPr>
          <w:b/>
          <w:bCs/>
          <w:lang w:val="ro-RO"/>
        </w:rPr>
        <w:t xml:space="preserve">. </w:t>
      </w:r>
      <w:r>
        <w:rPr>
          <w:b/>
          <w:bCs/>
          <w:lang w:val="ro-RO"/>
        </w:rPr>
        <w:t xml:space="preserve">Intrarea în </w:t>
      </w:r>
      <w:r w:rsidRPr="00033B1C">
        <w:rPr>
          <w:b/>
          <w:bCs/>
          <w:lang w:val="ro-RO"/>
        </w:rPr>
        <w:t>clădire</w:t>
      </w:r>
    </w:p>
    <w:p w14:paraId="0BF868F8" w14:textId="77777777" w:rsidR="00557BCC" w:rsidRDefault="00557BCC" w:rsidP="00557BCC">
      <w:pPr>
        <w:pStyle w:val="a3"/>
        <w:rPr>
          <w:rFonts w:cstheme="minorHAnsi"/>
          <w:b/>
          <w:lang w:val="ro-RO"/>
        </w:rPr>
      </w:pPr>
    </w:p>
    <w:p w14:paraId="39D32FCA" w14:textId="4360A9B8" w:rsidR="00557BCC" w:rsidRDefault="00897C9B" w:rsidP="00557BCC">
      <w:pPr>
        <w:pStyle w:val="a3"/>
        <w:numPr>
          <w:ilvl w:val="0"/>
          <w:numId w:val="7"/>
        </w:numPr>
        <w:rPr>
          <w:lang w:val="ro-RO"/>
        </w:rPr>
      </w:pPr>
      <w:r>
        <w:rPr>
          <w:lang w:val="ro-RO"/>
        </w:rPr>
        <w:t>La in</w:t>
      </w:r>
      <w:r w:rsidR="00557BCC">
        <w:rPr>
          <w:lang w:val="ro-RO"/>
        </w:rPr>
        <w:t xml:space="preserve">trarea </w:t>
      </w:r>
      <w:r>
        <w:rPr>
          <w:lang w:val="ro-RO"/>
        </w:rPr>
        <w:t xml:space="preserve">principală </w:t>
      </w:r>
      <w:r w:rsidR="00557BCC">
        <w:rPr>
          <w:lang w:val="ro-RO"/>
        </w:rPr>
        <w:t xml:space="preserve">în clădire </w:t>
      </w:r>
      <w:r>
        <w:rPr>
          <w:lang w:val="ro-RO"/>
        </w:rPr>
        <w:t>sunt 13 trepte</w:t>
      </w:r>
      <w:r w:rsidR="00042184">
        <w:rPr>
          <w:lang w:val="ro-RO"/>
        </w:rPr>
        <w:t xml:space="preserve">. Treptele au fost </w:t>
      </w:r>
      <w:r>
        <w:rPr>
          <w:lang w:val="ro-RO"/>
        </w:rPr>
        <w:t>dublate de o platformă de ridicar</w:t>
      </w:r>
      <w:r w:rsidR="00042184">
        <w:rPr>
          <w:lang w:val="ro-RO"/>
        </w:rPr>
        <w:t>e care a fost instalată în 2018</w:t>
      </w:r>
      <w:r>
        <w:rPr>
          <w:lang w:val="ro-RO"/>
        </w:rPr>
        <w:t>.</w:t>
      </w:r>
      <w:r w:rsidR="007A623D" w:rsidRPr="007A623D">
        <w:rPr>
          <w:lang w:val="ro-RO"/>
        </w:rPr>
        <w:t xml:space="preserve"> </w:t>
      </w:r>
      <w:r w:rsidR="007A623D">
        <w:rPr>
          <w:lang w:val="ro-RO"/>
        </w:rPr>
        <w:t>Platforma de ridicare nu este funcțională în prezent și funcționalitatea ei nu a putut fi testată în cadrul evaluării.</w:t>
      </w:r>
    </w:p>
    <w:p w14:paraId="62CE0D85" w14:textId="74DA2AC8" w:rsidR="00557BCC" w:rsidRPr="00D702B8" w:rsidRDefault="00897C9B" w:rsidP="00FC551A">
      <w:pPr>
        <w:pStyle w:val="a3"/>
        <w:numPr>
          <w:ilvl w:val="0"/>
          <w:numId w:val="7"/>
        </w:numPr>
        <w:rPr>
          <w:lang w:val="ro-RO"/>
        </w:rPr>
      </w:pPr>
      <w:r w:rsidRPr="00D702B8">
        <w:rPr>
          <w:lang w:val="ro-RO"/>
        </w:rPr>
        <w:t xml:space="preserve">Scările de la intrare nu sunt asigurate cu bare de sprijin (mână curentă). </w:t>
      </w:r>
      <w:r w:rsidR="007A623D" w:rsidRPr="00D702B8">
        <w:rPr>
          <w:lang w:val="ro-RO"/>
        </w:rPr>
        <w:t>Barele laterale la scări existente au o funcție mai mult decorativă.</w:t>
      </w:r>
      <w:r w:rsidR="00E438FD">
        <w:rPr>
          <w:lang w:val="ro-RO"/>
        </w:rPr>
        <w:t xml:space="preserve"> </w:t>
      </w:r>
      <w:r w:rsidRPr="00D702B8">
        <w:rPr>
          <w:lang w:val="ro-RO"/>
        </w:rPr>
        <w:t xml:space="preserve">Treptele nu sunt marcate cu culori contrastante și marcaje tactile. </w:t>
      </w:r>
      <w:r w:rsidR="00042184" w:rsidRPr="00D702B8">
        <w:rPr>
          <w:lang w:val="ro-RO"/>
        </w:rPr>
        <w:t xml:space="preserve">Covorul asigura un contrast vizual și tactil, dar în cazul în care acesta lipsește </w:t>
      </w:r>
      <w:r w:rsidR="007A623D" w:rsidRPr="00D702B8">
        <w:rPr>
          <w:lang w:val="ro-RO"/>
        </w:rPr>
        <w:t>folosirea scărilor este dificilă pentru persoanele cu dizabilități de vedere.</w:t>
      </w:r>
    </w:p>
    <w:p w14:paraId="2BF4284D" w14:textId="1D424752" w:rsidR="00897C9B" w:rsidRDefault="00897C9B" w:rsidP="00897C9B">
      <w:pPr>
        <w:pStyle w:val="a3"/>
        <w:numPr>
          <w:ilvl w:val="0"/>
          <w:numId w:val="7"/>
        </w:numPr>
        <w:rPr>
          <w:lang w:val="ro-RO"/>
        </w:rPr>
      </w:pPr>
      <w:r>
        <w:rPr>
          <w:lang w:val="ro-RO"/>
        </w:rPr>
        <w:t>Spațiul din jurul platformei</w:t>
      </w:r>
      <w:r w:rsidR="007A623D">
        <w:rPr>
          <w:lang w:val="ro-RO"/>
        </w:rPr>
        <w:t xml:space="preserve"> de ridicare este prea mic </w:t>
      </w:r>
      <w:r w:rsidRPr="00897C9B">
        <w:rPr>
          <w:lang w:val="ro-RO"/>
        </w:rPr>
        <w:t xml:space="preserve">pentru manevrare </w:t>
      </w:r>
      <w:r w:rsidR="007A623D">
        <w:rPr>
          <w:lang w:val="ro-RO"/>
        </w:rPr>
        <w:t xml:space="preserve">a </w:t>
      </w:r>
      <w:r w:rsidRPr="00897C9B">
        <w:rPr>
          <w:lang w:val="ro-RO"/>
        </w:rPr>
        <w:t>scaunului rulant la 90 de grade (</w:t>
      </w:r>
      <w:r>
        <w:rPr>
          <w:lang w:val="ro-RO"/>
        </w:rPr>
        <w:t xml:space="preserve">spațiul de rotației de </w:t>
      </w:r>
      <w:r w:rsidRPr="00897C9B">
        <w:rPr>
          <w:lang w:val="ro-RO"/>
        </w:rPr>
        <w:t>minim</w:t>
      </w:r>
      <w:r w:rsidR="007A623D">
        <w:rPr>
          <w:lang w:val="ro-RO"/>
        </w:rPr>
        <w:t xml:space="preserve"> necesar este </w:t>
      </w:r>
      <w:r w:rsidRPr="00897C9B">
        <w:rPr>
          <w:lang w:val="ro-RO"/>
        </w:rPr>
        <w:t xml:space="preserve"> 1,4 metri).</w:t>
      </w:r>
    </w:p>
    <w:p w14:paraId="2B095C01" w14:textId="6B0D8524" w:rsidR="00B47550" w:rsidRPr="00B47550" w:rsidRDefault="00B47550" w:rsidP="00B47550">
      <w:pPr>
        <w:pStyle w:val="a3"/>
        <w:numPr>
          <w:ilvl w:val="0"/>
          <w:numId w:val="7"/>
        </w:numPr>
        <w:rPr>
          <w:rFonts w:cstheme="minorHAnsi"/>
          <w:lang w:val="ro-RO"/>
        </w:rPr>
      </w:pPr>
      <w:r w:rsidRPr="00B47550">
        <w:rPr>
          <w:rFonts w:cstheme="minorHAnsi"/>
          <w:lang w:val="ro-RO"/>
        </w:rPr>
        <w:t>Ușile de la intrare sunt de culoare contrastantă</w:t>
      </w:r>
      <w:r>
        <w:rPr>
          <w:rFonts w:cstheme="minorHAnsi"/>
          <w:lang w:val="ro-RO"/>
        </w:rPr>
        <w:t>, dar ușa care se deschide nu este marcată cu simboluri vizuale</w:t>
      </w:r>
      <w:r w:rsidRPr="00B47550">
        <w:rPr>
          <w:rFonts w:cstheme="minorHAnsi"/>
          <w:lang w:val="ro-RO"/>
        </w:rPr>
        <w:t xml:space="preserve">. </w:t>
      </w:r>
      <w:r>
        <w:rPr>
          <w:rFonts w:cstheme="minorHAnsi"/>
          <w:lang w:val="ro-RO"/>
        </w:rPr>
        <w:t xml:space="preserve">Ușa de la intrare are </w:t>
      </w:r>
      <w:r w:rsidRPr="00B47550">
        <w:rPr>
          <w:rFonts w:cstheme="minorHAnsi"/>
          <w:lang w:val="ro-RO"/>
        </w:rPr>
        <w:t>un prag de 5-6 cm care este un impediment pentru persoanele în scaun rulant deoarece ar putea avea nevoie de ajutorul altei persoane. Înălțimea maximă recomandată a pragului de la ușă este de 2 cm.</w:t>
      </w:r>
    </w:p>
    <w:p w14:paraId="6B1E93BE" w14:textId="77777777" w:rsidR="008F652E" w:rsidRPr="00897C9B" w:rsidRDefault="008F652E" w:rsidP="008F652E">
      <w:pPr>
        <w:pStyle w:val="a3"/>
        <w:ind w:left="360"/>
        <w:rPr>
          <w:lang w:val="ro-RO"/>
        </w:rPr>
      </w:pPr>
    </w:p>
    <w:p w14:paraId="700CDD8E" w14:textId="6D4BA6BB" w:rsidR="00897C9B" w:rsidRDefault="00897C9B" w:rsidP="008F652E">
      <w:pPr>
        <w:pStyle w:val="a3"/>
        <w:jc w:val="center"/>
        <w:rPr>
          <w:rFonts w:cstheme="minorHAnsi"/>
          <w:b/>
          <w:lang w:val="ro-RO"/>
        </w:rPr>
      </w:pPr>
      <w:r>
        <w:rPr>
          <w:noProof/>
        </w:rPr>
        <w:drawing>
          <wp:inline distT="0" distB="0" distL="0" distR="0" wp14:anchorId="0A483844" wp14:editId="5211ACDC">
            <wp:extent cx="2545927" cy="3394842"/>
            <wp:effectExtent l="0" t="0" r="6985" b="0"/>
            <wp:docPr id="1824371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71288" name=""/>
                    <pic:cNvPicPr/>
                  </pic:nvPicPr>
                  <pic:blipFill>
                    <a:blip r:embed="rId16"/>
                    <a:stretch>
                      <a:fillRect/>
                    </a:stretch>
                  </pic:blipFill>
                  <pic:spPr>
                    <a:xfrm>
                      <a:off x="0" y="0"/>
                      <a:ext cx="2577700" cy="3437209"/>
                    </a:xfrm>
                    <a:prstGeom prst="rect">
                      <a:avLst/>
                    </a:prstGeom>
                  </pic:spPr>
                </pic:pic>
              </a:graphicData>
            </a:graphic>
          </wp:inline>
        </w:drawing>
      </w:r>
    </w:p>
    <w:p w14:paraId="3CDB7FAC" w14:textId="32180CF0" w:rsidR="008F652E" w:rsidRPr="00DF49B7" w:rsidRDefault="008F652E" w:rsidP="008F652E">
      <w:pPr>
        <w:jc w:val="center"/>
        <w:rPr>
          <w:i/>
          <w:iCs/>
          <w:lang w:val="ro-RO"/>
        </w:rPr>
      </w:pPr>
      <w:r w:rsidRPr="00DF49B7">
        <w:rPr>
          <w:i/>
          <w:iCs/>
          <w:lang w:val="ro-RO"/>
        </w:rPr>
        <w:t xml:space="preserve">Foto </w:t>
      </w:r>
      <w:r w:rsidR="0080006C">
        <w:rPr>
          <w:i/>
          <w:iCs/>
          <w:lang w:val="ro-RO"/>
        </w:rPr>
        <w:t>5</w:t>
      </w:r>
      <w:r w:rsidRPr="00DF49B7">
        <w:rPr>
          <w:i/>
          <w:iCs/>
          <w:lang w:val="ro-RO"/>
        </w:rPr>
        <w:t xml:space="preserve">. </w:t>
      </w:r>
      <w:r>
        <w:rPr>
          <w:i/>
          <w:iCs/>
          <w:lang w:val="ro-RO"/>
        </w:rPr>
        <w:t>Intrarea în clădirea Ministerului Justiției</w:t>
      </w:r>
    </w:p>
    <w:p w14:paraId="555F91E6" w14:textId="2F089235" w:rsidR="00801727" w:rsidRDefault="00801727" w:rsidP="00801727">
      <w:pPr>
        <w:rPr>
          <w:rFonts w:cstheme="minorHAnsi"/>
          <w:b/>
          <w:lang w:val="ro-RO"/>
        </w:rPr>
      </w:pPr>
      <w:r>
        <w:rPr>
          <w:rFonts w:cstheme="minorHAnsi"/>
          <w:b/>
          <w:lang w:val="ro-RO"/>
        </w:rPr>
        <w:t>RECOMANDĂRI</w:t>
      </w:r>
      <w:r w:rsidR="00E06416">
        <w:rPr>
          <w:rFonts w:cstheme="minorHAnsi"/>
          <w:b/>
          <w:lang w:val="ro-RO"/>
        </w:rPr>
        <w:t xml:space="preserve"> PENTRU INTRAREA ÎN CLĂDIRE</w:t>
      </w:r>
      <w:r>
        <w:rPr>
          <w:rFonts w:cstheme="minorHAnsi"/>
          <w:b/>
          <w:lang w:val="ro-RO"/>
        </w:rPr>
        <w:t>:</w:t>
      </w:r>
    </w:p>
    <w:p w14:paraId="4E6D0330" w14:textId="74C924B4" w:rsidR="00801727" w:rsidRDefault="0080006C" w:rsidP="00801727">
      <w:pPr>
        <w:pStyle w:val="a3"/>
        <w:numPr>
          <w:ilvl w:val="0"/>
          <w:numId w:val="21"/>
        </w:numPr>
        <w:rPr>
          <w:rFonts w:cstheme="minorHAnsi"/>
          <w:b/>
          <w:lang w:val="ro-RO"/>
        </w:rPr>
      </w:pPr>
      <w:r>
        <w:rPr>
          <w:rFonts w:cstheme="minorHAnsi"/>
          <w:b/>
          <w:lang w:val="ro-RO"/>
        </w:rPr>
        <w:t xml:space="preserve">Repararea platformei de ridicare, dacă e posibil amenajarea unei copertine deasupra acesteia. </w:t>
      </w:r>
    </w:p>
    <w:p w14:paraId="3526FD56" w14:textId="1B197DEA" w:rsidR="0080006C" w:rsidRDefault="0080006C" w:rsidP="0080006C">
      <w:pPr>
        <w:pStyle w:val="a3"/>
        <w:numPr>
          <w:ilvl w:val="0"/>
          <w:numId w:val="21"/>
        </w:numPr>
        <w:rPr>
          <w:rFonts w:cstheme="minorHAnsi"/>
          <w:b/>
          <w:bCs/>
          <w:lang w:val="ro-RO"/>
        </w:rPr>
      </w:pPr>
      <w:r w:rsidRPr="0080006C">
        <w:rPr>
          <w:rFonts w:cstheme="minorHAnsi"/>
          <w:b/>
          <w:bCs/>
          <w:lang w:val="ro-RO"/>
        </w:rPr>
        <w:t>Instalarea unui buton sonerie</w:t>
      </w:r>
      <w:r>
        <w:rPr>
          <w:rFonts w:cstheme="minorHAnsi"/>
          <w:b/>
          <w:bCs/>
          <w:lang w:val="ro-RO"/>
        </w:rPr>
        <w:t>,</w:t>
      </w:r>
      <w:r w:rsidRPr="0080006C">
        <w:rPr>
          <w:rFonts w:cstheme="minorHAnsi"/>
          <w:b/>
          <w:bCs/>
          <w:lang w:val="ro-RO"/>
        </w:rPr>
        <w:t xml:space="preserve"> pentru a </w:t>
      </w:r>
      <w:r>
        <w:rPr>
          <w:rFonts w:cstheme="minorHAnsi"/>
          <w:b/>
          <w:bCs/>
          <w:lang w:val="ro-RO"/>
        </w:rPr>
        <w:t xml:space="preserve">putea </w:t>
      </w:r>
      <w:r w:rsidRPr="0080006C">
        <w:rPr>
          <w:rFonts w:cstheme="minorHAnsi"/>
          <w:b/>
          <w:bCs/>
          <w:lang w:val="ro-RO"/>
        </w:rPr>
        <w:t>solicita suportul personalului de serviciu în utilizarea platformei</w:t>
      </w:r>
    </w:p>
    <w:p w14:paraId="580687A8" w14:textId="405DA99E" w:rsidR="0080006C" w:rsidRDefault="0080006C" w:rsidP="0080006C">
      <w:pPr>
        <w:rPr>
          <w:noProof/>
        </w:rPr>
      </w:pPr>
      <w:r w:rsidRPr="00245B36">
        <w:rPr>
          <w:i/>
          <w:noProof/>
        </w:rPr>
        <w:drawing>
          <wp:anchor distT="0" distB="0" distL="114300" distR="114300" simplePos="0" relativeHeight="251668480" behindDoc="0" locked="0" layoutInCell="1" allowOverlap="1" wp14:anchorId="48E1BB6C" wp14:editId="4C5225B3">
            <wp:simplePos x="0" y="0"/>
            <wp:positionH relativeFrom="column">
              <wp:posOffset>4491907</wp:posOffset>
            </wp:positionH>
            <wp:positionV relativeFrom="paragraph">
              <wp:posOffset>219756</wp:posOffset>
            </wp:positionV>
            <wp:extent cx="1164859" cy="1555148"/>
            <wp:effectExtent l="0" t="0" r="0" b="6985"/>
            <wp:wrapNone/>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168084" cy="1559453"/>
                    </a:xfrm>
                    <a:prstGeom prst="rect">
                      <a:avLst/>
                    </a:prstGeom>
                  </pic:spPr>
                </pic:pic>
              </a:graphicData>
            </a:graphic>
            <wp14:sizeRelH relativeFrom="page">
              <wp14:pctWidth>0</wp14:pctWidth>
            </wp14:sizeRelH>
            <wp14:sizeRelV relativeFrom="page">
              <wp14:pctHeight>0</wp14:pctHeight>
            </wp14:sizeRelV>
          </wp:anchor>
        </w:drawing>
      </w:r>
      <w:r>
        <w:rPr>
          <w:i/>
          <w:noProof/>
        </w:rPr>
        <mc:AlternateContent>
          <mc:Choice Requires="wps">
            <w:drawing>
              <wp:anchor distT="0" distB="0" distL="114300" distR="114300" simplePos="0" relativeHeight="251669504" behindDoc="0" locked="0" layoutInCell="1" allowOverlap="1" wp14:anchorId="6B2361D7" wp14:editId="3CD3A945">
                <wp:simplePos x="0" y="0"/>
                <wp:positionH relativeFrom="column">
                  <wp:posOffset>3448062</wp:posOffset>
                </wp:positionH>
                <wp:positionV relativeFrom="paragraph">
                  <wp:posOffset>297633</wp:posOffset>
                </wp:positionV>
                <wp:extent cx="391160" cy="1454785"/>
                <wp:effectExtent l="0" t="17463" r="0" b="29527"/>
                <wp:wrapNone/>
                <wp:docPr id="8" name="Săgeată în jos 8"/>
                <wp:cNvGraphicFramePr/>
                <a:graphic xmlns:a="http://schemas.openxmlformats.org/drawingml/2006/main">
                  <a:graphicData uri="http://schemas.microsoft.com/office/word/2010/wordprocessingShape">
                    <wps:wsp>
                      <wps:cNvSpPr/>
                      <wps:spPr>
                        <a:xfrm rot="5400000">
                          <a:off x="0" y="0"/>
                          <a:ext cx="391160" cy="1454785"/>
                        </a:xfrm>
                        <a:prstGeom prst="downArrow">
                          <a:avLst>
                            <a:gd name="adj1" fmla="val 11613"/>
                            <a:gd name="adj2" fmla="val 56183"/>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C612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ăgeată în jos 8" o:spid="_x0000_s1026" type="#_x0000_t67" style="position:absolute;margin-left:271.5pt;margin-top:23.45pt;width:30.8pt;height:114.5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" adj="18337,9546" fillcolor="#c0504d [3205]" strokecolor="#622423 [1605]" strokeweight="2pt"/>
            </w:pict>
          </mc:Fallback>
        </mc:AlternateContent>
      </w:r>
      <w:r>
        <w:rPr>
          <w:i/>
          <w:noProof/>
        </w:rPr>
        <w:drawing>
          <wp:inline distT="0" distB="0" distL="0" distR="0" wp14:anchorId="26B5FFAD" wp14:editId="65C2B4C2">
            <wp:extent cx="3617977" cy="3111062"/>
            <wp:effectExtent l="0" t="0" r="1905" b="0"/>
            <wp:docPr id="6" name="Imagine 6" descr="C:\Users\ionci\Desktop\can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onci\Desktop\canvas.pn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l="3234" r="9568"/>
                    <a:stretch/>
                  </pic:blipFill>
                  <pic:spPr bwMode="auto">
                    <a:xfrm>
                      <a:off x="0" y="0"/>
                      <a:ext cx="3633753" cy="3124627"/>
                    </a:xfrm>
                    <a:prstGeom prst="rect">
                      <a:avLst/>
                    </a:prstGeom>
                    <a:noFill/>
                    <a:ln>
                      <a:noFill/>
                    </a:ln>
                    <a:extLst>
                      <a:ext uri="{53640926-AAD7-44D8-BBD7-CCE9431645EC}">
                        <a14:shadowObscured xmlns:a14="http://schemas.microsoft.com/office/drawing/2010/main"/>
                      </a:ext>
                    </a:extLst>
                  </pic:spPr>
                </pic:pic>
              </a:graphicData>
            </a:graphic>
          </wp:inline>
        </w:drawing>
      </w:r>
      <w:r w:rsidRPr="00245B36">
        <w:rPr>
          <w:noProof/>
        </w:rPr>
        <w:t xml:space="preserve"> </w:t>
      </w:r>
    </w:p>
    <w:p w14:paraId="5AEB3887" w14:textId="0B084EC8" w:rsidR="0080006C" w:rsidRPr="00DF49B7" w:rsidRDefault="0080006C" w:rsidP="0080006C">
      <w:pPr>
        <w:jc w:val="center"/>
        <w:rPr>
          <w:i/>
          <w:iCs/>
          <w:lang w:val="ro-RO"/>
        </w:rPr>
      </w:pPr>
      <w:r w:rsidRPr="00DF49B7">
        <w:rPr>
          <w:i/>
          <w:iCs/>
          <w:lang w:val="ro-RO"/>
        </w:rPr>
        <w:t xml:space="preserve">Foto </w:t>
      </w:r>
      <w:r>
        <w:rPr>
          <w:i/>
          <w:iCs/>
          <w:lang w:val="ro-RO"/>
        </w:rPr>
        <w:t>6</w:t>
      </w:r>
      <w:r w:rsidRPr="00DF49B7">
        <w:rPr>
          <w:i/>
          <w:iCs/>
          <w:lang w:val="ro-RO"/>
        </w:rPr>
        <w:t xml:space="preserve">. </w:t>
      </w:r>
      <w:r>
        <w:rPr>
          <w:i/>
          <w:iCs/>
          <w:lang w:val="ro-RO"/>
        </w:rPr>
        <w:t xml:space="preserve">Exemplu sonerie pentru apelarea personalul de suport </w:t>
      </w:r>
    </w:p>
    <w:p w14:paraId="33D192E7" w14:textId="32869B69" w:rsidR="0080006C" w:rsidRPr="00F4680B" w:rsidRDefault="008E5CC4" w:rsidP="0080006C">
      <w:pPr>
        <w:pStyle w:val="a3"/>
        <w:numPr>
          <w:ilvl w:val="0"/>
          <w:numId w:val="21"/>
        </w:numPr>
        <w:rPr>
          <w:rFonts w:cstheme="minorHAnsi"/>
          <w:b/>
          <w:bCs/>
          <w:lang w:val="ro-RO"/>
        </w:rPr>
      </w:pPr>
      <w:r>
        <w:rPr>
          <w:rFonts w:cstheme="minorHAnsi"/>
          <w:b/>
          <w:bCs/>
          <w:lang w:val="ro-RO"/>
        </w:rPr>
        <w:lastRenderedPageBreak/>
        <w:t>Reamenajarea bordurilor și pavajului în vederea e</w:t>
      </w:r>
      <w:r w:rsidR="0080006C" w:rsidRPr="00F4680B">
        <w:rPr>
          <w:rFonts w:cstheme="minorHAnsi"/>
          <w:b/>
          <w:bCs/>
          <w:lang w:val="ro-RO"/>
        </w:rPr>
        <w:t xml:space="preserve">xtinderea spațiului din fața platformei de ridicare pentru a asigura cel puțin 1,4 metri </w:t>
      </w:r>
      <w:r>
        <w:rPr>
          <w:rFonts w:cstheme="minorHAnsi"/>
          <w:b/>
          <w:bCs/>
          <w:lang w:val="ro-RO"/>
        </w:rPr>
        <w:t xml:space="preserve">pentru rotația scaunului rulant </w:t>
      </w:r>
      <w:r w:rsidR="0080006C" w:rsidRPr="00F4680B">
        <w:rPr>
          <w:rFonts w:cstheme="minorHAnsi"/>
          <w:b/>
          <w:bCs/>
          <w:lang w:val="ro-RO"/>
        </w:rPr>
        <w:t>.</w:t>
      </w:r>
    </w:p>
    <w:p w14:paraId="47B36FE2" w14:textId="55F1C646" w:rsidR="008E5CC4" w:rsidRPr="00B22BB4" w:rsidRDefault="008E5CC4" w:rsidP="008E5CC4">
      <w:pPr>
        <w:rPr>
          <w:i/>
          <w:lang w:val="ro-RO"/>
        </w:rPr>
      </w:pPr>
    </w:p>
    <w:p w14:paraId="49D81774" w14:textId="5A1BB9EF" w:rsidR="008E5CC4" w:rsidRDefault="008E5CC4" w:rsidP="008E5CC4">
      <w:pPr>
        <w:rPr>
          <w:noProof/>
        </w:rPr>
      </w:pPr>
      <w:r w:rsidRPr="00661EE2">
        <w:rPr>
          <w:b/>
          <w:noProof/>
        </w:rPr>
        <w:drawing>
          <wp:anchor distT="0" distB="0" distL="114300" distR="114300" simplePos="0" relativeHeight="251676672" behindDoc="0" locked="0" layoutInCell="1" allowOverlap="1" wp14:anchorId="0DDB8350" wp14:editId="47657FB8">
            <wp:simplePos x="0" y="0"/>
            <wp:positionH relativeFrom="column">
              <wp:posOffset>-11205</wp:posOffset>
            </wp:positionH>
            <wp:positionV relativeFrom="paragraph">
              <wp:posOffset>2013033</wp:posOffset>
            </wp:positionV>
            <wp:extent cx="754380" cy="440535"/>
            <wp:effectExtent l="76200" t="190500" r="64770" b="188595"/>
            <wp:wrapNone/>
            <wp:docPr id="28835090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alphaModFix amt="35000"/>
                      <a:extLst>
                        <a:ext uri="{28A0092B-C50C-407E-A947-70E740481C1C}">
                          <a14:useLocalDpi xmlns:a14="http://schemas.microsoft.com/office/drawing/2010/main" val="0"/>
                        </a:ext>
                      </a:extLst>
                    </a:blip>
                    <a:stretch>
                      <a:fillRect/>
                    </a:stretch>
                  </pic:blipFill>
                  <pic:spPr>
                    <a:xfrm rot="8671215">
                      <a:off x="0" y="0"/>
                      <a:ext cx="754380" cy="440535"/>
                    </a:xfrm>
                    <a:prstGeom prst="rect">
                      <a:avLst/>
                    </a:prstGeom>
                  </pic:spPr>
                </pic:pic>
              </a:graphicData>
            </a:graphic>
            <wp14:sizeRelH relativeFrom="page">
              <wp14:pctWidth>0</wp14:pctWidth>
            </wp14:sizeRelH>
            <wp14:sizeRelV relativeFrom="page">
              <wp14:pctHeight>0</wp14:pctHeight>
            </wp14:sizeRelV>
          </wp:anchor>
        </w:drawing>
      </w:r>
      <w:r w:rsidRPr="00661EE2">
        <w:rPr>
          <w:b/>
          <w:noProof/>
        </w:rPr>
        <w:drawing>
          <wp:anchor distT="0" distB="0" distL="114300" distR="114300" simplePos="0" relativeHeight="251678720" behindDoc="0" locked="0" layoutInCell="1" allowOverlap="1" wp14:anchorId="6D61CE75" wp14:editId="45670FBB">
            <wp:simplePos x="0" y="0"/>
            <wp:positionH relativeFrom="column">
              <wp:posOffset>676076</wp:posOffset>
            </wp:positionH>
            <wp:positionV relativeFrom="paragraph">
              <wp:posOffset>1464615</wp:posOffset>
            </wp:positionV>
            <wp:extent cx="754380" cy="440535"/>
            <wp:effectExtent l="76200" t="171450" r="64770" b="169545"/>
            <wp:wrapNone/>
            <wp:docPr id="720073146"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alphaModFix amt="35000"/>
                      <a:extLst>
                        <a:ext uri="{28A0092B-C50C-407E-A947-70E740481C1C}">
                          <a14:useLocalDpi xmlns:a14="http://schemas.microsoft.com/office/drawing/2010/main" val="0"/>
                        </a:ext>
                      </a:extLst>
                    </a:blip>
                    <a:stretch>
                      <a:fillRect/>
                    </a:stretch>
                  </pic:blipFill>
                  <pic:spPr>
                    <a:xfrm rot="8839708">
                      <a:off x="0" y="0"/>
                      <a:ext cx="754380" cy="440535"/>
                    </a:xfrm>
                    <a:prstGeom prst="rect">
                      <a:avLst/>
                    </a:prstGeom>
                  </pic:spPr>
                </pic:pic>
              </a:graphicData>
            </a:graphic>
            <wp14:sizeRelH relativeFrom="page">
              <wp14:pctWidth>0</wp14:pctWidth>
            </wp14:sizeRelH>
            <wp14:sizeRelV relativeFrom="page">
              <wp14:pctHeight>0</wp14:pctHeight>
            </wp14:sizeRelV>
          </wp:anchor>
        </w:drawing>
      </w:r>
      <w:r w:rsidRPr="00661EE2">
        <w:rPr>
          <w:b/>
          <w:noProof/>
        </w:rPr>
        <w:drawing>
          <wp:anchor distT="0" distB="0" distL="114300" distR="114300" simplePos="0" relativeHeight="251680768" behindDoc="0" locked="0" layoutInCell="1" allowOverlap="1" wp14:anchorId="25CB7958" wp14:editId="3DC850B0">
            <wp:simplePos x="0" y="0"/>
            <wp:positionH relativeFrom="column">
              <wp:posOffset>1306755</wp:posOffset>
            </wp:positionH>
            <wp:positionV relativeFrom="paragraph">
              <wp:posOffset>940712</wp:posOffset>
            </wp:positionV>
            <wp:extent cx="754380" cy="440535"/>
            <wp:effectExtent l="138112" t="71438" r="145733" b="69532"/>
            <wp:wrapNone/>
            <wp:docPr id="88542854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alphaModFix amt="35000"/>
                      <a:extLst>
                        <a:ext uri="{28A0092B-C50C-407E-A947-70E740481C1C}">
                          <a14:useLocalDpi xmlns:a14="http://schemas.microsoft.com/office/drawing/2010/main" val="0"/>
                        </a:ext>
                      </a:extLst>
                    </a:blip>
                    <a:stretch>
                      <a:fillRect/>
                    </a:stretch>
                  </pic:blipFill>
                  <pic:spPr>
                    <a:xfrm rot="6805884">
                      <a:off x="0" y="0"/>
                      <a:ext cx="754380" cy="440535"/>
                    </a:xfrm>
                    <a:prstGeom prst="rect">
                      <a:avLst/>
                    </a:prstGeom>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300" distR="114300" simplePos="0" relativeHeight="251674624" behindDoc="0" locked="0" layoutInCell="1" allowOverlap="1" wp14:anchorId="02089BA1" wp14:editId="1F4724D7">
                <wp:simplePos x="0" y="0"/>
                <wp:positionH relativeFrom="column">
                  <wp:posOffset>1234440</wp:posOffset>
                </wp:positionH>
                <wp:positionV relativeFrom="paragraph">
                  <wp:posOffset>133477</wp:posOffset>
                </wp:positionV>
                <wp:extent cx="800100" cy="246888"/>
                <wp:effectExtent l="0" t="0" r="0" b="1270"/>
                <wp:wrapNone/>
                <wp:docPr id="5" name="Casetă text 5"/>
                <wp:cNvGraphicFramePr/>
                <a:graphic xmlns:a="http://schemas.openxmlformats.org/drawingml/2006/main">
                  <a:graphicData uri="http://schemas.microsoft.com/office/word/2010/wordprocessingShape">
                    <wps:wsp>
                      <wps:cNvSpPr txBox="1"/>
                      <wps:spPr>
                        <a:xfrm>
                          <a:off x="0" y="0"/>
                          <a:ext cx="800100" cy="246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121BA" w14:textId="77777777" w:rsidR="008E5CC4" w:rsidRPr="00B22BB4" w:rsidRDefault="008E5CC4" w:rsidP="008E5CC4">
                            <w:pPr>
                              <w:rPr>
                                <w:color w:val="FF0000"/>
                                <w:sz w:val="16"/>
                                <w:szCs w:val="16"/>
                                <w:lang w:val="ro-MD"/>
                              </w:rPr>
                            </w:pPr>
                            <w:r w:rsidRPr="00B22BB4">
                              <w:rPr>
                                <w:color w:val="FF0000"/>
                                <w:sz w:val="16"/>
                                <w:szCs w:val="16"/>
                                <w:lang w:val="ro-MD"/>
                              </w:rPr>
                              <w:t>Minim 1,4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89BA1" id="_x0000_t202" coordsize="21600,21600" o:spt="202" path="m,l,21600r21600,l21600,xe">
                <v:stroke joinstyle="miter"/>
                <v:path gradientshapeok="t" o:connecttype="rect"/>
              </v:shapetype>
              <v:shape id="Casetă text 5" o:spid="_x0000_s1026" type="#_x0000_t202" style="position:absolute;margin-left:97.2pt;margin-top:10.5pt;width:63pt;height:1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" filled="f" stroked="f" strokeweight=".5pt">
                <v:textbox>
                  <w:txbxContent>
                    <w:p w14:paraId="71E121BA" w14:textId="77777777" w:rsidR="008E5CC4" w:rsidRPr="00B22BB4" w:rsidRDefault="008E5CC4" w:rsidP="008E5CC4">
                      <w:pPr>
                        <w:rPr>
                          <w:color w:val="FF0000"/>
                          <w:sz w:val="16"/>
                          <w:szCs w:val="16"/>
                          <w:lang w:val="ro-MD"/>
                        </w:rPr>
                      </w:pPr>
                      <w:r w:rsidRPr="00B22BB4">
                        <w:rPr>
                          <w:color w:val="FF0000"/>
                          <w:sz w:val="16"/>
                          <w:szCs w:val="16"/>
                          <w:lang w:val="ro-MD"/>
                        </w:rPr>
                        <w:t>Minim 1,4 m.</w:t>
                      </w:r>
                    </w:p>
                  </w:txbxContent>
                </v:textbox>
              </v:shape>
            </w:pict>
          </mc:Fallback>
        </mc:AlternateContent>
      </w:r>
      <w:r>
        <w:rPr>
          <w:b/>
          <w:noProof/>
        </w:rPr>
        <mc:AlternateContent>
          <mc:Choice Requires="wps">
            <w:drawing>
              <wp:anchor distT="0" distB="0" distL="114300" distR="114300" simplePos="0" relativeHeight="251673600" behindDoc="0" locked="0" layoutInCell="1" allowOverlap="1" wp14:anchorId="075D0C2D" wp14:editId="17A8CA14">
                <wp:simplePos x="0" y="0"/>
                <wp:positionH relativeFrom="column">
                  <wp:posOffset>1124712</wp:posOffset>
                </wp:positionH>
                <wp:positionV relativeFrom="paragraph">
                  <wp:posOffset>448945</wp:posOffset>
                </wp:positionV>
                <wp:extent cx="827405" cy="22860"/>
                <wp:effectExtent l="38100" t="76200" r="0" b="110490"/>
                <wp:wrapNone/>
                <wp:docPr id="4" name="Conector drept cu săgeată 4"/>
                <wp:cNvGraphicFramePr/>
                <a:graphic xmlns:a="http://schemas.openxmlformats.org/drawingml/2006/main">
                  <a:graphicData uri="http://schemas.microsoft.com/office/word/2010/wordprocessingShape">
                    <wps:wsp>
                      <wps:cNvCnPr/>
                      <wps:spPr>
                        <a:xfrm flipV="1">
                          <a:off x="0" y="0"/>
                          <a:ext cx="827405" cy="22860"/>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56D84E" id="_x0000_t32" coordsize="21600,21600" o:spt="32" o:oned="t" path="m,l21600,21600e" filled="f">
                <v:path arrowok="t" fillok="f" o:connecttype="none"/>
                <o:lock v:ext="edit" shapetype="t"/>
              </v:shapetype>
              <v:shape id="Conector drept cu săgeată 4" o:spid="_x0000_s1026" type="#_x0000_t32" style="position:absolute;margin-left:88.55pt;margin-top:35.35pt;width:65.15pt;height:1.8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" strokecolor="red">
                <v:stroke startarrow="open" endarrow="open"/>
              </v:shape>
            </w:pict>
          </mc:Fallback>
        </mc:AlternateContent>
      </w:r>
      <w:r w:rsidRPr="00661EE2">
        <w:rPr>
          <w:b/>
          <w:noProof/>
        </w:rPr>
        <w:drawing>
          <wp:anchor distT="0" distB="0" distL="114300" distR="114300" simplePos="0" relativeHeight="251672576" behindDoc="0" locked="0" layoutInCell="1" allowOverlap="1" wp14:anchorId="415D2FCA" wp14:editId="2EFF4003">
            <wp:simplePos x="0" y="0"/>
            <wp:positionH relativeFrom="column">
              <wp:posOffset>1160272</wp:posOffset>
            </wp:positionH>
            <wp:positionV relativeFrom="paragraph">
              <wp:posOffset>256540</wp:posOffset>
            </wp:positionV>
            <wp:extent cx="754380" cy="440535"/>
            <wp:effectExtent l="0" t="0" r="762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4380" cy="440535"/>
                    </a:xfrm>
                    <a:prstGeom prst="rect">
                      <a:avLst/>
                    </a:prstGeom>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300" distR="114300" simplePos="0" relativeHeight="251671552" behindDoc="0" locked="0" layoutInCell="1" allowOverlap="1" wp14:anchorId="11476E96" wp14:editId="7C6A2C82">
                <wp:simplePos x="0" y="0"/>
                <wp:positionH relativeFrom="column">
                  <wp:posOffset>210312</wp:posOffset>
                </wp:positionH>
                <wp:positionV relativeFrom="paragraph">
                  <wp:posOffset>302642</wp:posOffset>
                </wp:positionV>
                <wp:extent cx="845820" cy="301752"/>
                <wp:effectExtent l="0" t="0" r="11430" b="22225"/>
                <wp:wrapNone/>
                <wp:docPr id="2" name="Casetă text 2"/>
                <wp:cNvGraphicFramePr/>
                <a:graphic xmlns:a="http://schemas.openxmlformats.org/drawingml/2006/main">
                  <a:graphicData uri="http://schemas.microsoft.com/office/word/2010/wordprocessingShape">
                    <wps:wsp>
                      <wps:cNvSpPr txBox="1"/>
                      <wps:spPr>
                        <a:xfrm>
                          <a:off x="0" y="0"/>
                          <a:ext cx="845820" cy="3017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7D92D" w14:textId="77777777" w:rsidR="008E5CC4" w:rsidRPr="00661EE2" w:rsidRDefault="008E5CC4" w:rsidP="008E5CC4">
                            <w:pPr>
                              <w:rPr>
                                <w:lang w:val="ro-MD"/>
                              </w:rPr>
                            </w:pPr>
                            <w:r>
                              <w:rPr>
                                <w:lang w:val="ro-MD"/>
                              </w:rPr>
                              <w:t>Platforma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76E96" id="Casetă text 2" o:spid="_x0000_s1027" type="#_x0000_t202" style="position:absolute;margin-left:16.55pt;margin-top:23.85pt;width:66.6pt;height:2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" fillcolor="white [3201]" strokeweight=".5pt">
                <v:textbox>
                  <w:txbxContent>
                    <w:p w14:paraId="64D7D92D" w14:textId="77777777" w:rsidR="008E5CC4" w:rsidRPr="00661EE2" w:rsidRDefault="008E5CC4" w:rsidP="008E5CC4">
                      <w:pPr>
                        <w:rPr>
                          <w:lang w:val="ro-MD"/>
                        </w:rPr>
                      </w:pPr>
                      <w:r>
                        <w:rPr>
                          <w:lang w:val="ro-MD"/>
                        </w:rPr>
                        <w:t>Platforma</w:t>
                      </w:r>
                    </w:p>
                  </w:txbxContent>
                </v:textbox>
              </v:shape>
            </w:pict>
          </mc:Fallback>
        </mc:AlternateContent>
      </w:r>
      <w:r>
        <w:rPr>
          <w:b/>
          <w:noProof/>
        </w:rPr>
        <w:drawing>
          <wp:inline distT="0" distB="0" distL="0" distR="0" wp14:anchorId="103A6407" wp14:editId="48790507">
            <wp:extent cx="1997242" cy="2201779"/>
            <wp:effectExtent l="0" t="0" r="3175" b="8255"/>
            <wp:docPr id="1" name="Imagine 1" descr="C:\Users\ionci\Documents\CDPD\GDrive\IM 2021\Evaluare MJ\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onci\Documents\CDPD\GDrive\IM 2021\Evaluare MJ\Untitled.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7632" t="2935" r="38765" b="20321"/>
                    <a:stretch/>
                  </pic:blipFill>
                  <pic:spPr bwMode="auto">
                    <a:xfrm>
                      <a:off x="0" y="0"/>
                      <a:ext cx="1997242" cy="2201779"/>
                    </a:xfrm>
                    <a:prstGeom prst="rect">
                      <a:avLst/>
                    </a:prstGeom>
                    <a:noFill/>
                    <a:ln>
                      <a:noFill/>
                    </a:ln>
                    <a:extLst>
                      <a:ext uri="{53640926-AAD7-44D8-BBD7-CCE9431645EC}">
                        <a14:shadowObscured xmlns:a14="http://schemas.microsoft.com/office/drawing/2010/main"/>
                      </a:ext>
                    </a:extLst>
                  </pic:spPr>
                </pic:pic>
              </a:graphicData>
            </a:graphic>
          </wp:inline>
        </w:drawing>
      </w:r>
      <w:r w:rsidRPr="00661EE2">
        <w:rPr>
          <w:noProof/>
        </w:rPr>
        <w:t xml:space="preserve"> </w:t>
      </w:r>
    </w:p>
    <w:p w14:paraId="23AABA20" w14:textId="3CAF7324" w:rsidR="008E5CC4" w:rsidRPr="00DF49B7" w:rsidRDefault="008E5CC4" w:rsidP="008E5CC4">
      <w:pPr>
        <w:jc w:val="center"/>
        <w:rPr>
          <w:i/>
          <w:iCs/>
          <w:lang w:val="ro-RO"/>
        </w:rPr>
      </w:pPr>
      <w:r w:rsidRPr="00DF49B7">
        <w:rPr>
          <w:i/>
          <w:iCs/>
          <w:lang w:val="ro-RO"/>
        </w:rPr>
        <w:t xml:space="preserve">Foto </w:t>
      </w:r>
      <w:r>
        <w:rPr>
          <w:i/>
          <w:iCs/>
          <w:lang w:val="ro-RO"/>
        </w:rPr>
        <w:t>6</w:t>
      </w:r>
      <w:r w:rsidRPr="00DF49B7">
        <w:rPr>
          <w:i/>
          <w:iCs/>
          <w:lang w:val="ro-RO"/>
        </w:rPr>
        <w:t xml:space="preserve">. </w:t>
      </w:r>
      <w:r>
        <w:rPr>
          <w:i/>
          <w:iCs/>
          <w:lang w:val="ro-RO"/>
        </w:rPr>
        <w:t>Spațiul necesar în fața platformei</w:t>
      </w:r>
      <w:r w:rsidR="0025413A">
        <w:rPr>
          <w:i/>
          <w:iCs/>
          <w:lang w:val="ro-RO"/>
        </w:rPr>
        <w:t xml:space="preserve"> de ridicare</w:t>
      </w:r>
      <w:r>
        <w:rPr>
          <w:i/>
          <w:iCs/>
          <w:lang w:val="ro-RO"/>
        </w:rPr>
        <w:t xml:space="preserve"> </w:t>
      </w:r>
    </w:p>
    <w:p w14:paraId="4F3199C5" w14:textId="4E0D502A" w:rsidR="009A2B69" w:rsidRDefault="009A2B69" w:rsidP="009A2B69">
      <w:pPr>
        <w:rPr>
          <w:rFonts w:cstheme="minorHAnsi"/>
          <w:b/>
          <w:lang w:val="ro-RO"/>
        </w:rPr>
      </w:pPr>
    </w:p>
    <w:p w14:paraId="7DFCC5A5" w14:textId="3A581A03" w:rsidR="0058384F" w:rsidRPr="00E06416" w:rsidRDefault="00E06416" w:rsidP="0077007D">
      <w:pPr>
        <w:pStyle w:val="a3"/>
        <w:numPr>
          <w:ilvl w:val="0"/>
          <w:numId w:val="21"/>
        </w:numPr>
        <w:rPr>
          <w:rFonts w:cstheme="minorHAnsi"/>
          <w:b/>
          <w:bCs/>
          <w:lang w:val="ro-RO"/>
        </w:rPr>
      </w:pPr>
      <w:r>
        <w:rPr>
          <w:rFonts w:cstheme="minorHAnsi"/>
          <w:b/>
          <w:bCs/>
          <w:lang w:val="ro-RO"/>
        </w:rPr>
        <w:t>Accesibilitatea s</w:t>
      </w:r>
      <w:r w:rsidR="0058384F" w:rsidRPr="00E06416">
        <w:rPr>
          <w:rFonts w:cstheme="minorHAnsi"/>
          <w:b/>
          <w:bCs/>
          <w:lang w:val="ro-RO"/>
        </w:rPr>
        <w:t>cările</w:t>
      </w:r>
      <w:r w:rsidR="0058384F" w:rsidRPr="009A2B69">
        <w:rPr>
          <w:rFonts w:cstheme="minorHAnsi"/>
          <w:b/>
          <w:lang w:val="ro-RO"/>
        </w:rPr>
        <w:t xml:space="preserve"> de la intrare</w:t>
      </w:r>
      <w:r>
        <w:rPr>
          <w:rFonts w:cstheme="minorHAnsi"/>
          <w:b/>
          <w:lang w:val="ro-RO"/>
        </w:rPr>
        <w:t xml:space="preserve"> poate fi îmbunătățită prin a</w:t>
      </w:r>
      <w:r w:rsidR="0058384F" w:rsidRPr="00E06416">
        <w:rPr>
          <w:rFonts w:cstheme="minorHAnsi"/>
          <w:b/>
          <w:bCs/>
          <w:lang w:val="ro-RO"/>
        </w:rPr>
        <w:t>plicarea unor benzi de culori contrastante pe marginea treptelor</w:t>
      </w:r>
      <w:r>
        <w:rPr>
          <w:rFonts w:cstheme="minorHAnsi"/>
          <w:b/>
          <w:bCs/>
          <w:lang w:val="ro-RO"/>
        </w:rPr>
        <w:t>. De asemenea este binevenită instalarea unor bare de suport la înălțimea cerută conform standardelor : 90 și 70 cm.</w:t>
      </w:r>
    </w:p>
    <w:p w14:paraId="4CB47B01" w14:textId="05DE074D" w:rsidR="006C597D" w:rsidRDefault="0058384F" w:rsidP="00E06416">
      <w:pPr>
        <w:rPr>
          <w:rFonts w:cstheme="minorHAnsi"/>
          <w:i/>
          <w:lang w:val="ro-RO"/>
        </w:rPr>
      </w:pPr>
      <w:r w:rsidRPr="006C597D">
        <w:rPr>
          <w:rFonts w:cstheme="minorHAnsi"/>
          <w:lang w:val="ro-RO"/>
        </w:rPr>
        <w:t>Treptele de la intrare sunt de o singură culoare.</w:t>
      </w:r>
      <w:r w:rsidR="00E06416">
        <w:rPr>
          <w:rFonts w:cstheme="minorHAnsi"/>
          <w:lang w:val="ro-RO"/>
        </w:rPr>
        <w:t xml:space="preserve"> </w:t>
      </w:r>
      <w:r w:rsidRPr="006C597D">
        <w:rPr>
          <w:rFonts w:cstheme="minorHAnsi"/>
          <w:lang w:val="ro-RO"/>
        </w:rPr>
        <w:t xml:space="preserve">Deși ele sunt în contrast vizual cu pavajul trotuarului, este dificil de a fi utilizate pentru persoanele cu dizabilități de vedere. </w:t>
      </w:r>
      <w:r w:rsidR="00E06416">
        <w:rPr>
          <w:rFonts w:cstheme="minorHAnsi"/>
          <w:lang w:val="ro-RO"/>
        </w:rPr>
        <w:t xml:space="preserve"> </w:t>
      </w:r>
      <w:r w:rsidR="006C597D" w:rsidRPr="006C597D">
        <w:rPr>
          <w:rFonts w:cstheme="minorHAnsi"/>
          <w:lang w:val="ro-RO"/>
        </w:rPr>
        <w:t xml:space="preserve">Pentru asigurarea conformității cu normativele în domeniul accesibilității este necesar de a aplicare marcaj ce va asigura contrastul vizual la fiecare treaptă . </w:t>
      </w:r>
      <w:r w:rsidR="00BC2996">
        <w:rPr>
          <w:rFonts w:cstheme="minorHAnsi"/>
          <w:lang w:val="ro-RO"/>
        </w:rPr>
        <w:t>Pentru că scările sunt de culoare închisă, marcajul ar trebuie să fie de culoare deschisă (alb, sur, galben etc</w:t>
      </w:r>
      <w:r w:rsidR="001D446C">
        <w:rPr>
          <w:rFonts w:cstheme="minorHAnsi"/>
          <w:lang w:val="ro-RO"/>
        </w:rPr>
        <w:t>.</w:t>
      </w:r>
      <w:r w:rsidR="00BC2996">
        <w:rPr>
          <w:rFonts w:cstheme="minorHAnsi"/>
          <w:lang w:val="ro-RO"/>
        </w:rPr>
        <w:t xml:space="preserve">) </w:t>
      </w:r>
    </w:p>
    <w:p w14:paraId="58C5948F" w14:textId="64C9F6C9" w:rsidR="009B1AFF" w:rsidRPr="0077007D" w:rsidRDefault="008B5E2F" w:rsidP="00036919">
      <w:pPr>
        <w:pStyle w:val="a3"/>
        <w:numPr>
          <w:ilvl w:val="0"/>
          <w:numId w:val="21"/>
        </w:numPr>
        <w:rPr>
          <w:rFonts w:cstheme="minorHAnsi"/>
          <w:b/>
          <w:lang w:val="ro-RO"/>
        </w:rPr>
      </w:pPr>
      <w:r w:rsidRPr="006068A9">
        <w:rPr>
          <w:rFonts w:cstheme="minorHAnsi"/>
          <w:b/>
          <w:lang w:val="ro-RO"/>
        </w:rPr>
        <w:t>Ușile de la intrare</w:t>
      </w:r>
      <w:r w:rsidR="00036919">
        <w:rPr>
          <w:rFonts w:cstheme="minorHAnsi"/>
          <w:b/>
          <w:lang w:val="ro-RO"/>
        </w:rPr>
        <w:t xml:space="preserve">. </w:t>
      </w:r>
      <w:r w:rsidR="000E44F9" w:rsidRPr="00036919">
        <w:rPr>
          <w:rFonts w:cstheme="minorHAnsi"/>
          <w:lang w:val="ro-RO"/>
        </w:rPr>
        <w:t xml:space="preserve">Micșorare </w:t>
      </w:r>
      <w:r w:rsidRPr="00036919">
        <w:rPr>
          <w:rFonts w:cstheme="minorHAnsi"/>
          <w:lang w:val="ro-RO"/>
        </w:rPr>
        <w:t>pragului de la ușile de la intrare</w:t>
      </w:r>
      <w:r w:rsidR="000E44F9" w:rsidRPr="00036919">
        <w:rPr>
          <w:rFonts w:cstheme="minorHAnsi"/>
          <w:lang w:val="ro-RO"/>
        </w:rPr>
        <w:t xml:space="preserve"> până la maxim 2 cm.</w:t>
      </w:r>
      <w:r w:rsidR="00036919">
        <w:rPr>
          <w:rFonts w:cstheme="minorHAnsi"/>
          <w:lang w:val="ro-RO"/>
        </w:rPr>
        <w:t xml:space="preserve"> </w:t>
      </w:r>
      <w:r w:rsidR="009B1AFF" w:rsidRPr="00036919">
        <w:rPr>
          <w:rFonts w:cstheme="minorHAnsi"/>
          <w:lang w:val="ro-RO"/>
        </w:rPr>
        <w:t>Aplicarea marcajelor vizuale pe ușile de la intrare. Este de dorit instalarea ușilor cu deschidere automată</w:t>
      </w:r>
    </w:p>
    <w:p w14:paraId="7E85A857" w14:textId="77777777" w:rsidR="008D63DB" w:rsidRDefault="008D63DB" w:rsidP="008D63DB">
      <w:pPr>
        <w:rPr>
          <w:lang w:val="ro-RO"/>
        </w:rPr>
      </w:pPr>
    </w:p>
    <w:p w14:paraId="6DC78401" w14:textId="1B1B39D0" w:rsidR="005F1EFD" w:rsidRPr="001F1635" w:rsidRDefault="005F1EFD" w:rsidP="005F1EFD">
      <w:pPr>
        <w:pStyle w:val="2"/>
        <w:rPr>
          <w:b/>
          <w:bCs/>
          <w:lang w:val="ro-RO"/>
        </w:rPr>
      </w:pPr>
      <w:r>
        <w:rPr>
          <w:b/>
          <w:bCs/>
          <w:lang w:val="ro-RO"/>
        </w:rPr>
        <w:t>3</w:t>
      </w:r>
      <w:r w:rsidRPr="00033B1C">
        <w:rPr>
          <w:b/>
          <w:bCs/>
          <w:lang w:val="ro-RO"/>
        </w:rPr>
        <w:t xml:space="preserve">. </w:t>
      </w:r>
      <w:r>
        <w:rPr>
          <w:b/>
          <w:bCs/>
          <w:lang w:val="ro-RO"/>
        </w:rPr>
        <w:t>Circulația pe interior</w:t>
      </w:r>
    </w:p>
    <w:p w14:paraId="0AF65552" w14:textId="77777777" w:rsidR="00197C0B" w:rsidRPr="005E236F" w:rsidRDefault="00197C0B" w:rsidP="00197C0B">
      <w:pPr>
        <w:pStyle w:val="a3"/>
        <w:numPr>
          <w:ilvl w:val="0"/>
          <w:numId w:val="24"/>
        </w:numPr>
        <w:rPr>
          <w:b/>
          <w:lang w:val="ro-RO"/>
        </w:rPr>
      </w:pPr>
      <w:r w:rsidRPr="00197C0B">
        <w:rPr>
          <w:rFonts w:cstheme="minorHAnsi"/>
          <w:lang w:val="ro-RO"/>
        </w:rPr>
        <w:t>Designul holului și culorile aplicate fac dificilă orientarea persoanelor cu dezabilități de vedere. Iluminatul la intrare și pe coridoare este prea slab.  Este necesară redecorarea holului pentru ca cu ajutorul contrastului  vizual și iluminării să fie identificate zonele funcționale (traseele de circulație, zona personalului de gardă, spațiul de informare) și avertizate spațiile periculoase (scările)</w:t>
      </w:r>
    </w:p>
    <w:p w14:paraId="03A1B1A8" w14:textId="79778D88" w:rsidR="00197C0B" w:rsidRPr="005E236F" w:rsidRDefault="00197C0B" w:rsidP="00197C0B">
      <w:pPr>
        <w:pStyle w:val="a3"/>
        <w:numPr>
          <w:ilvl w:val="0"/>
          <w:numId w:val="24"/>
        </w:numPr>
        <w:rPr>
          <w:b/>
          <w:lang w:val="ro-RO"/>
        </w:rPr>
      </w:pPr>
      <w:r w:rsidRPr="00197C0B">
        <w:rPr>
          <w:rFonts w:cstheme="minorHAnsi"/>
          <w:lang w:val="ro-RO"/>
        </w:rPr>
        <w:t xml:space="preserve">Telefonul din hol, panoul informativ și boxa pentru scrisori este amplasată prea sus. Înălțimea recomandată este de 1 – 1,2 metri. Mobilierul nu este în vizibil, lipsește contrastul vizual cu pereții și podeaua. </w:t>
      </w:r>
    </w:p>
    <w:p w14:paraId="74496BD4" w14:textId="172B4BA2" w:rsidR="00197C0B" w:rsidRPr="003F5052" w:rsidRDefault="00197C0B" w:rsidP="00197C0B">
      <w:pPr>
        <w:pStyle w:val="a3"/>
        <w:numPr>
          <w:ilvl w:val="0"/>
          <w:numId w:val="24"/>
        </w:numPr>
        <w:rPr>
          <w:b/>
        </w:rPr>
      </w:pPr>
      <w:r>
        <w:rPr>
          <w:rFonts w:cstheme="minorHAnsi"/>
          <w:lang w:val="ro-RO"/>
        </w:rPr>
        <w:t>Coridoarele nu au mâna curentă și indicatoare la birouri.</w:t>
      </w:r>
    </w:p>
    <w:p w14:paraId="7043CB23" w14:textId="353282BA" w:rsidR="003F5052" w:rsidRPr="00860045" w:rsidRDefault="00860045" w:rsidP="00D73285">
      <w:pPr>
        <w:pStyle w:val="a3"/>
        <w:numPr>
          <w:ilvl w:val="0"/>
          <w:numId w:val="24"/>
        </w:numPr>
        <w:rPr>
          <w:b/>
        </w:rPr>
      </w:pPr>
      <w:r w:rsidRPr="00860045">
        <w:rPr>
          <w:rFonts w:cstheme="minorHAnsi"/>
          <w:lang w:val="ro-RO"/>
        </w:rPr>
        <w:t xml:space="preserve">Scările din hol nu sunt accesibile pentru utilizatorii de scaun rulant. Cele 5 trepte au înalțimea de 75 cm. </w:t>
      </w:r>
      <w:r w:rsidR="003F5052" w:rsidRPr="00860045">
        <w:rPr>
          <w:rFonts w:cstheme="minorHAnsi"/>
          <w:lang w:val="ro-RO"/>
        </w:rPr>
        <w:t>Șinele metalice</w:t>
      </w:r>
      <w:r w:rsidR="00BD3D75" w:rsidRPr="00860045">
        <w:rPr>
          <w:rFonts w:cstheme="minorHAnsi"/>
          <w:lang w:val="ro-RO"/>
        </w:rPr>
        <w:t>,</w:t>
      </w:r>
      <w:r w:rsidR="003F5052" w:rsidRPr="00860045">
        <w:rPr>
          <w:rFonts w:cstheme="minorHAnsi"/>
          <w:lang w:val="ro-RO"/>
        </w:rPr>
        <w:t xml:space="preserve"> care </w:t>
      </w:r>
      <w:r w:rsidR="005751B4" w:rsidRPr="00860045">
        <w:rPr>
          <w:rFonts w:cstheme="minorHAnsi"/>
          <w:lang w:val="ro-RO"/>
        </w:rPr>
        <w:t xml:space="preserve">actualmente </w:t>
      </w:r>
      <w:r w:rsidR="003F5052" w:rsidRPr="00860045">
        <w:rPr>
          <w:rFonts w:cstheme="minorHAnsi"/>
          <w:lang w:val="ro-RO"/>
        </w:rPr>
        <w:t>sunt folosite în calitate de rampă pentru scările din hol</w:t>
      </w:r>
      <w:r w:rsidR="00BD3D75" w:rsidRPr="00860045">
        <w:rPr>
          <w:rFonts w:cstheme="minorHAnsi"/>
          <w:lang w:val="ro-RO"/>
        </w:rPr>
        <w:t>,</w:t>
      </w:r>
      <w:r w:rsidR="003F5052" w:rsidRPr="00860045">
        <w:rPr>
          <w:rFonts w:cstheme="minorHAnsi"/>
          <w:lang w:val="ro-RO"/>
        </w:rPr>
        <w:t xml:space="preserve"> au un grad de </w:t>
      </w:r>
      <w:r w:rsidR="003F5052" w:rsidRPr="00860045">
        <w:rPr>
          <w:rFonts w:cstheme="minorHAnsi"/>
          <w:lang w:val="ro-RO"/>
        </w:rPr>
        <w:lastRenderedPageBreak/>
        <w:t>înclinație de 30% (gradul maxim admis conform normativelor de este de 10%). Ce</w:t>
      </w:r>
      <w:r w:rsidR="00BD3D75" w:rsidRPr="00860045">
        <w:rPr>
          <w:rFonts w:cstheme="minorHAnsi"/>
          <w:lang w:val="ro-RO"/>
        </w:rPr>
        <w:t>e</w:t>
      </w:r>
      <w:r w:rsidR="003F5052" w:rsidRPr="00860045">
        <w:rPr>
          <w:rFonts w:cstheme="minorHAnsi"/>
          <w:lang w:val="ro-RO"/>
        </w:rPr>
        <w:t xml:space="preserve">a ce le face periculoase și în multe cazuri impracticabile pentru diferite tipuri de cărucioare folosite de persoanele cu dizabilități. </w:t>
      </w:r>
    </w:p>
    <w:p w14:paraId="25C934AA" w14:textId="77777777" w:rsidR="003F5052" w:rsidRPr="00197C0B" w:rsidRDefault="003F5052" w:rsidP="003F5052">
      <w:pPr>
        <w:pStyle w:val="a3"/>
        <w:ind w:left="360"/>
        <w:rPr>
          <w:b/>
        </w:rPr>
      </w:pPr>
    </w:p>
    <w:p w14:paraId="1382205A" w14:textId="08AEEF83" w:rsidR="00197C0B" w:rsidRDefault="00197C0B" w:rsidP="00197C0B">
      <w:pPr>
        <w:rPr>
          <w:b/>
        </w:rPr>
      </w:pPr>
      <w:r>
        <w:rPr>
          <w:noProof/>
        </w:rPr>
        <w:drawing>
          <wp:inline distT="0" distB="0" distL="0" distR="0" wp14:anchorId="3A273BEC" wp14:editId="210D10FE">
            <wp:extent cx="5943600" cy="2930525"/>
            <wp:effectExtent l="0" t="0" r="0" b="3175"/>
            <wp:docPr id="1144365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65291" name=""/>
                    <pic:cNvPicPr/>
                  </pic:nvPicPr>
                  <pic:blipFill>
                    <a:blip r:embed="rId22"/>
                    <a:stretch>
                      <a:fillRect/>
                    </a:stretch>
                  </pic:blipFill>
                  <pic:spPr>
                    <a:xfrm>
                      <a:off x="0" y="0"/>
                      <a:ext cx="5943600" cy="2930525"/>
                    </a:xfrm>
                    <a:prstGeom prst="rect">
                      <a:avLst/>
                    </a:prstGeom>
                  </pic:spPr>
                </pic:pic>
              </a:graphicData>
            </a:graphic>
          </wp:inline>
        </w:drawing>
      </w:r>
    </w:p>
    <w:p w14:paraId="105B5EDF" w14:textId="10D4AAB5" w:rsidR="00197C0B" w:rsidRPr="005E236F" w:rsidRDefault="00197C0B" w:rsidP="00197C0B">
      <w:pPr>
        <w:jc w:val="center"/>
        <w:rPr>
          <w:b/>
          <w:lang w:val="nl-NL"/>
        </w:rPr>
      </w:pPr>
      <w:r w:rsidRPr="00DF49B7">
        <w:rPr>
          <w:i/>
          <w:iCs/>
          <w:lang w:val="ro-RO"/>
        </w:rPr>
        <w:t xml:space="preserve">Foto </w:t>
      </w:r>
      <w:r>
        <w:rPr>
          <w:i/>
          <w:iCs/>
          <w:lang w:val="ro-RO"/>
        </w:rPr>
        <w:t>7</w:t>
      </w:r>
      <w:r w:rsidRPr="00DF49B7">
        <w:rPr>
          <w:i/>
          <w:iCs/>
          <w:lang w:val="ro-RO"/>
        </w:rPr>
        <w:t>.</w:t>
      </w:r>
      <w:r>
        <w:rPr>
          <w:i/>
          <w:iCs/>
          <w:lang w:val="ro-RO"/>
        </w:rPr>
        <w:t>Holul de la intrare</w:t>
      </w:r>
      <w:r w:rsidR="003F5052">
        <w:rPr>
          <w:i/>
          <w:iCs/>
          <w:lang w:val="ro-RO"/>
        </w:rPr>
        <w:t>a</w:t>
      </w:r>
      <w:r>
        <w:rPr>
          <w:i/>
          <w:iCs/>
          <w:lang w:val="ro-RO"/>
        </w:rPr>
        <w:t xml:space="preserve"> în clădirea Ministerului Justiției</w:t>
      </w:r>
    </w:p>
    <w:p w14:paraId="3712941E" w14:textId="7243FD5B" w:rsidR="00197C0B" w:rsidRDefault="00197C0B" w:rsidP="00197C0B">
      <w:pPr>
        <w:rPr>
          <w:rFonts w:cstheme="minorHAnsi"/>
          <w:b/>
          <w:lang w:val="ro-RO"/>
        </w:rPr>
      </w:pPr>
      <w:r>
        <w:rPr>
          <w:rFonts w:cstheme="minorHAnsi"/>
          <w:b/>
          <w:lang w:val="ro-RO"/>
        </w:rPr>
        <w:t>RECOMANDĂRI PENTRU A ÎMBUNĂTĂȚI CIRCULAȚIA PE INTERIOR</w:t>
      </w:r>
    </w:p>
    <w:p w14:paraId="51A3E14A" w14:textId="3D302677" w:rsidR="008B5E2F" w:rsidRDefault="00197C0B" w:rsidP="00166DC6">
      <w:pPr>
        <w:pStyle w:val="a3"/>
        <w:numPr>
          <w:ilvl w:val="0"/>
          <w:numId w:val="26"/>
        </w:numPr>
        <w:rPr>
          <w:rFonts w:cstheme="minorHAnsi"/>
          <w:b/>
          <w:bCs/>
          <w:lang w:val="ro-RO"/>
        </w:rPr>
      </w:pPr>
      <w:bookmarkStart w:id="0" w:name="_Hlk159582890"/>
      <w:r w:rsidRPr="006238D5">
        <w:rPr>
          <w:rFonts w:cstheme="minorHAnsi"/>
          <w:b/>
          <w:bCs/>
          <w:lang w:val="ro-RO"/>
        </w:rPr>
        <w:t>R</w:t>
      </w:r>
      <w:r w:rsidR="008B5E2F" w:rsidRPr="006238D5">
        <w:rPr>
          <w:rFonts w:cstheme="minorHAnsi"/>
          <w:b/>
          <w:bCs/>
          <w:lang w:val="ro-RO"/>
        </w:rPr>
        <w:t xml:space="preserve">edecorarea holului </w:t>
      </w:r>
      <w:r w:rsidR="00516381">
        <w:rPr>
          <w:rFonts w:cstheme="minorHAnsi"/>
          <w:b/>
          <w:bCs/>
          <w:lang w:val="ro-RO"/>
        </w:rPr>
        <w:t>în vederea îmbunătățirii</w:t>
      </w:r>
      <w:r w:rsidR="008B5E2F" w:rsidRPr="006238D5">
        <w:rPr>
          <w:rFonts w:cstheme="minorHAnsi"/>
          <w:b/>
          <w:bCs/>
          <w:lang w:val="ro-RO"/>
        </w:rPr>
        <w:t xml:space="preserve"> contrastului  vizual și iluminării</w:t>
      </w:r>
      <w:r w:rsidR="00516381">
        <w:rPr>
          <w:rFonts w:cstheme="minorHAnsi"/>
          <w:b/>
          <w:bCs/>
          <w:lang w:val="ro-RO"/>
        </w:rPr>
        <w:t xml:space="preserve">, ca </w:t>
      </w:r>
      <w:r w:rsidR="008B5E2F" w:rsidRPr="006238D5">
        <w:rPr>
          <w:rFonts w:cstheme="minorHAnsi"/>
          <w:b/>
          <w:bCs/>
          <w:lang w:val="ro-RO"/>
        </w:rPr>
        <w:t>să fie identificate zonele funcționale</w:t>
      </w:r>
      <w:r w:rsidRPr="006238D5">
        <w:rPr>
          <w:rFonts w:cstheme="minorHAnsi"/>
          <w:b/>
          <w:bCs/>
          <w:lang w:val="ro-RO"/>
        </w:rPr>
        <w:t xml:space="preserve">, facilitată orientarea </w:t>
      </w:r>
      <w:r w:rsidR="008B5E2F" w:rsidRPr="006238D5">
        <w:rPr>
          <w:rFonts w:cstheme="minorHAnsi"/>
          <w:b/>
          <w:bCs/>
          <w:lang w:val="ro-RO"/>
        </w:rPr>
        <w:t>și avertizate spațiile periculoase (scările).</w:t>
      </w:r>
      <w:r w:rsidR="006238D5" w:rsidRPr="006238D5">
        <w:rPr>
          <w:rFonts w:cstheme="minorHAnsi"/>
          <w:b/>
          <w:bCs/>
          <w:lang w:val="ro-RO"/>
        </w:rPr>
        <w:t xml:space="preserve"> </w:t>
      </w:r>
      <w:r w:rsidR="008B5E2F" w:rsidRPr="006238D5">
        <w:rPr>
          <w:rFonts w:cstheme="minorHAnsi"/>
          <w:b/>
          <w:bCs/>
          <w:lang w:val="ro-RO"/>
        </w:rPr>
        <w:t xml:space="preserve">Ajustarea mobilierului din </w:t>
      </w:r>
      <w:r w:rsidRPr="006238D5">
        <w:rPr>
          <w:rFonts w:cstheme="minorHAnsi"/>
          <w:b/>
          <w:bCs/>
          <w:lang w:val="ro-RO"/>
        </w:rPr>
        <w:t xml:space="preserve">hol, </w:t>
      </w:r>
      <w:r w:rsidR="008B5E2F" w:rsidRPr="006238D5">
        <w:rPr>
          <w:rFonts w:cstheme="minorHAnsi"/>
          <w:b/>
          <w:bCs/>
          <w:lang w:val="ro-RO"/>
        </w:rPr>
        <w:t>spațiul</w:t>
      </w:r>
      <w:r w:rsidRPr="006238D5">
        <w:rPr>
          <w:rFonts w:cstheme="minorHAnsi"/>
          <w:b/>
          <w:bCs/>
          <w:lang w:val="ro-RO"/>
        </w:rPr>
        <w:t>ui</w:t>
      </w:r>
      <w:r w:rsidR="008B5E2F" w:rsidRPr="006238D5">
        <w:rPr>
          <w:rFonts w:cstheme="minorHAnsi"/>
          <w:b/>
          <w:bCs/>
          <w:lang w:val="ro-RO"/>
        </w:rPr>
        <w:t xml:space="preserve"> de apel telefonic și depunere a corespondenței la înălțimea conformă normativelor.</w:t>
      </w:r>
    </w:p>
    <w:bookmarkEnd w:id="0"/>
    <w:p w14:paraId="1706A9FA" w14:textId="46A4486D" w:rsidR="008B5E2F" w:rsidRPr="00197C0B" w:rsidRDefault="008B5E2F" w:rsidP="00197C0B">
      <w:pPr>
        <w:pStyle w:val="a3"/>
        <w:numPr>
          <w:ilvl w:val="0"/>
          <w:numId w:val="26"/>
        </w:numPr>
        <w:rPr>
          <w:rFonts w:cstheme="minorHAnsi"/>
          <w:b/>
          <w:bCs/>
          <w:lang w:val="ro-RO"/>
        </w:rPr>
      </w:pPr>
      <w:r w:rsidRPr="00197C0B">
        <w:rPr>
          <w:rFonts w:cstheme="minorHAnsi"/>
          <w:b/>
          <w:bCs/>
          <w:lang w:val="ro-RO"/>
        </w:rPr>
        <w:t xml:space="preserve">Identificarea soluțiilor pentru amenajarea unei </w:t>
      </w:r>
      <w:r w:rsidR="00CE43A2">
        <w:rPr>
          <w:rFonts w:cstheme="minorHAnsi"/>
          <w:b/>
          <w:bCs/>
          <w:lang w:val="ro-RO"/>
        </w:rPr>
        <w:t>platforme de ridicare/rampe în hol</w:t>
      </w:r>
      <w:r w:rsidRPr="00197C0B">
        <w:rPr>
          <w:rFonts w:cstheme="minorHAnsi"/>
          <w:b/>
          <w:bCs/>
          <w:lang w:val="ro-RO"/>
        </w:rPr>
        <w:t xml:space="preserve"> și amenajarea ca soluție provizorie a unui birou de audiență accesibil.</w:t>
      </w:r>
    </w:p>
    <w:p w14:paraId="75B3AA58" w14:textId="33854EA0" w:rsidR="002F032B" w:rsidRDefault="002F032B" w:rsidP="00197C0B">
      <w:pPr>
        <w:pStyle w:val="a3"/>
        <w:numPr>
          <w:ilvl w:val="0"/>
          <w:numId w:val="26"/>
        </w:numPr>
        <w:rPr>
          <w:rFonts w:cstheme="minorHAnsi"/>
          <w:b/>
          <w:bCs/>
          <w:lang w:val="ro-RO"/>
        </w:rPr>
      </w:pPr>
      <w:r w:rsidRPr="00197C0B">
        <w:rPr>
          <w:rFonts w:cstheme="minorHAnsi"/>
          <w:b/>
          <w:bCs/>
          <w:lang w:val="ro-RO"/>
        </w:rPr>
        <w:t>Marcarea în culori contrastante a treptelor interioare</w:t>
      </w:r>
      <w:r w:rsidR="001D5AAC">
        <w:rPr>
          <w:rFonts w:cstheme="minorHAnsi"/>
          <w:b/>
          <w:bCs/>
          <w:lang w:val="ro-RO"/>
        </w:rPr>
        <w:t xml:space="preserve"> din hol și pe scările </w:t>
      </w:r>
      <w:r w:rsidR="00251227">
        <w:rPr>
          <w:rFonts w:cstheme="minorHAnsi"/>
          <w:b/>
          <w:bCs/>
          <w:lang w:val="ro-RO"/>
        </w:rPr>
        <w:t xml:space="preserve">de </w:t>
      </w:r>
      <w:r w:rsidR="001D5AAC">
        <w:rPr>
          <w:rFonts w:cstheme="minorHAnsi"/>
          <w:b/>
          <w:bCs/>
          <w:lang w:val="ro-RO"/>
        </w:rPr>
        <w:t>acces la etajele clădirii.</w:t>
      </w:r>
    </w:p>
    <w:p w14:paraId="7712DF06" w14:textId="7AE9EF13" w:rsidR="00E91CA6" w:rsidRDefault="00E91CA6" w:rsidP="00197C0B">
      <w:pPr>
        <w:pStyle w:val="a3"/>
        <w:numPr>
          <w:ilvl w:val="0"/>
          <w:numId w:val="26"/>
        </w:numPr>
        <w:rPr>
          <w:rFonts w:cstheme="minorHAnsi"/>
          <w:b/>
          <w:bCs/>
          <w:lang w:val="ro-RO"/>
        </w:rPr>
      </w:pPr>
      <w:bookmarkStart w:id="1" w:name="_Hlk159581563"/>
      <w:r>
        <w:rPr>
          <w:rFonts w:cstheme="minorHAnsi"/>
          <w:b/>
          <w:bCs/>
          <w:lang w:val="ro-RO"/>
        </w:rPr>
        <w:t>Aplicarea indicatoarelor de orientare în interiorul clădirii. Se recomandă ca indicatoarele să fie însoțite de pictograme.</w:t>
      </w:r>
    </w:p>
    <w:bookmarkEnd w:id="1"/>
    <w:p w14:paraId="4EF51E7D" w14:textId="2C9F7A0D" w:rsidR="00E91CA6" w:rsidRDefault="00E91CA6" w:rsidP="00516381">
      <w:pPr>
        <w:pStyle w:val="a3"/>
        <w:ind w:left="360"/>
        <w:jc w:val="center"/>
        <w:rPr>
          <w:rFonts w:cstheme="minorHAnsi"/>
          <w:b/>
          <w:bCs/>
          <w:lang w:val="ro-RO"/>
        </w:rPr>
      </w:pPr>
      <w:r>
        <w:rPr>
          <w:rFonts w:cstheme="minorHAnsi"/>
          <w:noProof/>
          <w:lang w:val="ro-RO"/>
        </w:rPr>
        <w:drawing>
          <wp:inline distT="0" distB="0" distL="0" distR="0" wp14:anchorId="7D1A19FD" wp14:editId="7B077956">
            <wp:extent cx="2619284" cy="1964463"/>
            <wp:effectExtent l="0" t="0" r="0" b="0"/>
            <wp:docPr id="334978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9953" cy="1972465"/>
                    </a:xfrm>
                    <a:prstGeom prst="rect">
                      <a:avLst/>
                    </a:prstGeom>
                    <a:noFill/>
                  </pic:spPr>
                </pic:pic>
              </a:graphicData>
            </a:graphic>
          </wp:inline>
        </w:drawing>
      </w:r>
    </w:p>
    <w:p w14:paraId="73006275" w14:textId="49214CDF" w:rsidR="00E91CA6" w:rsidRPr="005E236F" w:rsidRDefault="00E91CA6" w:rsidP="00E91CA6">
      <w:pPr>
        <w:jc w:val="center"/>
        <w:rPr>
          <w:b/>
          <w:lang w:val="nl-NL"/>
        </w:rPr>
      </w:pPr>
      <w:r w:rsidRPr="00DF49B7">
        <w:rPr>
          <w:i/>
          <w:iCs/>
          <w:lang w:val="ro-RO"/>
        </w:rPr>
        <w:t xml:space="preserve">Foto </w:t>
      </w:r>
      <w:r>
        <w:rPr>
          <w:i/>
          <w:iCs/>
          <w:lang w:val="ro-RO"/>
        </w:rPr>
        <w:t>8</w:t>
      </w:r>
      <w:r w:rsidRPr="00DF49B7">
        <w:rPr>
          <w:i/>
          <w:iCs/>
          <w:lang w:val="ro-RO"/>
        </w:rPr>
        <w:t>.</w:t>
      </w:r>
      <w:r>
        <w:rPr>
          <w:i/>
          <w:iCs/>
          <w:lang w:val="ro-RO"/>
        </w:rPr>
        <w:t xml:space="preserve"> Exemplu de indicator de orientare însoțit de pictogramă</w:t>
      </w:r>
    </w:p>
    <w:p w14:paraId="2FF1F0C4" w14:textId="4EC70E41" w:rsidR="00516381" w:rsidRDefault="00516381" w:rsidP="00516381">
      <w:pPr>
        <w:pStyle w:val="a3"/>
        <w:numPr>
          <w:ilvl w:val="0"/>
          <w:numId w:val="26"/>
        </w:numPr>
        <w:rPr>
          <w:rFonts w:cstheme="minorHAnsi"/>
          <w:b/>
          <w:bCs/>
          <w:lang w:val="ro-RO"/>
        </w:rPr>
      </w:pPr>
      <w:r>
        <w:rPr>
          <w:rFonts w:cstheme="minorHAnsi"/>
          <w:b/>
          <w:bCs/>
          <w:lang w:val="ro-RO"/>
        </w:rPr>
        <w:lastRenderedPageBreak/>
        <w:t>Aplicarea mânii curente pe coridoarele instituției</w:t>
      </w:r>
      <w:r w:rsidR="009B28F1">
        <w:rPr>
          <w:rFonts w:cstheme="minorHAnsi"/>
          <w:b/>
          <w:bCs/>
          <w:lang w:val="ro-RO"/>
        </w:rPr>
        <w:t xml:space="preserve"> </w:t>
      </w:r>
      <w:r>
        <w:rPr>
          <w:rFonts w:cstheme="minorHAnsi"/>
          <w:b/>
          <w:bCs/>
          <w:lang w:val="ro-RO"/>
        </w:rPr>
        <w:t xml:space="preserve">. Pe mâna curentă pot fi </w:t>
      </w:r>
      <w:r w:rsidR="009B28F1">
        <w:rPr>
          <w:rFonts w:cstheme="minorHAnsi"/>
          <w:b/>
          <w:bCs/>
          <w:lang w:val="ro-RO"/>
        </w:rPr>
        <w:t>amplasate</w:t>
      </w:r>
      <w:r>
        <w:rPr>
          <w:rFonts w:cstheme="minorHAnsi"/>
          <w:b/>
          <w:bCs/>
          <w:lang w:val="ro-RO"/>
        </w:rPr>
        <w:t xml:space="preserve"> marcaje în Braille pentru a indica birourile și facilitățile existente. </w:t>
      </w:r>
    </w:p>
    <w:p w14:paraId="5063B043" w14:textId="0F45E257" w:rsidR="008B5E2F" w:rsidRDefault="009B28F1" w:rsidP="00516381">
      <w:pPr>
        <w:jc w:val="center"/>
        <w:rPr>
          <w:rFonts w:cstheme="minorHAnsi"/>
          <w:b/>
          <w:lang w:val="ro-RO"/>
        </w:rPr>
      </w:pPr>
      <w:r>
        <w:rPr>
          <w:rFonts w:cstheme="minorHAnsi"/>
          <w:b/>
          <w:noProof/>
          <w:lang w:val="ro-RO"/>
        </w:rPr>
        <mc:AlternateContent>
          <mc:Choice Requires="wps">
            <w:drawing>
              <wp:anchor distT="0" distB="0" distL="114300" distR="114300" simplePos="0" relativeHeight="251683840" behindDoc="0" locked="0" layoutInCell="1" allowOverlap="1" wp14:anchorId="0708E219" wp14:editId="54BCD0A0">
                <wp:simplePos x="0" y="0"/>
                <wp:positionH relativeFrom="column">
                  <wp:posOffset>4808764</wp:posOffset>
                </wp:positionH>
                <wp:positionV relativeFrom="paragraph">
                  <wp:posOffset>1270907</wp:posOffset>
                </wp:positionV>
                <wp:extent cx="1012372" cy="236764"/>
                <wp:effectExtent l="0" t="0" r="16510" b="11430"/>
                <wp:wrapNone/>
                <wp:docPr id="1223744814" name="Text Box 10"/>
                <wp:cNvGraphicFramePr/>
                <a:graphic xmlns:a="http://schemas.openxmlformats.org/drawingml/2006/main">
                  <a:graphicData uri="http://schemas.microsoft.com/office/word/2010/wordprocessingShape">
                    <wps:wsp>
                      <wps:cNvSpPr txBox="1"/>
                      <wps:spPr>
                        <a:xfrm>
                          <a:off x="0" y="0"/>
                          <a:ext cx="1012372" cy="236764"/>
                        </a:xfrm>
                        <a:prstGeom prst="rect">
                          <a:avLst/>
                        </a:prstGeom>
                        <a:solidFill>
                          <a:schemeClr val="lt1"/>
                        </a:solidFill>
                        <a:ln w="6350">
                          <a:solidFill>
                            <a:schemeClr val="bg1"/>
                          </a:solidFill>
                        </a:ln>
                      </wps:spPr>
                      <wps:txbx>
                        <w:txbxContent>
                          <w:p w14:paraId="0882E4D2" w14:textId="1F70959E" w:rsidR="009B28F1" w:rsidRPr="009B28F1" w:rsidRDefault="009B28F1">
                            <w:pPr>
                              <w:rPr>
                                <w:sz w:val="18"/>
                                <w:szCs w:val="18"/>
                                <w:lang w:val="ro-MD"/>
                              </w:rPr>
                            </w:pPr>
                            <w:r w:rsidRPr="009B28F1">
                              <w:rPr>
                                <w:sz w:val="18"/>
                                <w:szCs w:val="18"/>
                                <w:lang w:val="ro-MD"/>
                              </w:rPr>
                              <w:t>Mână curentă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08E219" id="Text Box 10" o:spid="_x0000_s1028" type="#_x0000_t202" style="position:absolute;left:0;text-align:left;margin-left:378.65pt;margin-top:100.05pt;width:79.7pt;height:18.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" fillcolor="white [3201]" strokecolor="white [3212]" strokeweight=".5pt">
                <v:textbox>
                  <w:txbxContent>
                    <w:p w14:paraId="0882E4D2" w14:textId="1F70959E" w:rsidR="009B28F1" w:rsidRPr="009B28F1" w:rsidRDefault="009B28F1">
                      <w:pPr>
                        <w:rPr>
                          <w:sz w:val="18"/>
                          <w:szCs w:val="18"/>
                          <w:lang w:val="ro-MD"/>
                        </w:rPr>
                      </w:pPr>
                      <w:r w:rsidRPr="009B28F1">
                        <w:rPr>
                          <w:sz w:val="18"/>
                          <w:szCs w:val="18"/>
                          <w:lang w:val="ro-MD"/>
                        </w:rPr>
                        <w:t>Mână curentă</w:t>
                      </w:r>
                    </w:p>
                  </w:txbxContent>
                </v:textbox>
              </v:shape>
            </w:pict>
          </mc:Fallback>
        </mc:AlternateContent>
      </w:r>
      <w:r>
        <w:rPr>
          <w:rFonts w:cstheme="minorHAnsi"/>
          <w:b/>
          <w:noProof/>
          <w:lang w:val="ro-RO"/>
        </w:rPr>
        <w:drawing>
          <wp:anchor distT="0" distB="0" distL="114300" distR="114300" simplePos="0" relativeHeight="251682816" behindDoc="0" locked="0" layoutInCell="1" allowOverlap="1" wp14:anchorId="54AB0F14" wp14:editId="7C839761">
            <wp:simplePos x="0" y="0"/>
            <wp:positionH relativeFrom="column">
              <wp:posOffset>3298190</wp:posOffset>
            </wp:positionH>
            <wp:positionV relativeFrom="paragraph">
              <wp:posOffset>348343</wp:posOffset>
            </wp:positionV>
            <wp:extent cx="2865120" cy="2383790"/>
            <wp:effectExtent l="0" t="0" r="0" b="0"/>
            <wp:wrapThrough wrapText="bothSides">
              <wp:wrapPolygon edited="0">
                <wp:start x="0" y="0"/>
                <wp:lineTo x="0" y="21404"/>
                <wp:lineTo x="21399" y="21404"/>
                <wp:lineTo x="21399" y="0"/>
                <wp:lineTo x="0" y="0"/>
              </wp:wrapPolygon>
            </wp:wrapThrough>
            <wp:docPr id="9982292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865120" cy="238379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7DD335A2" wp14:editId="317C3802">
            <wp:extent cx="2228850" cy="2972038"/>
            <wp:effectExtent l="0" t="0" r="0" b="0"/>
            <wp:docPr id="1881548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48145" name=""/>
                    <pic:cNvPicPr/>
                  </pic:nvPicPr>
                  <pic:blipFill>
                    <a:blip r:embed="rId25"/>
                    <a:stretch>
                      <a:fillRect/>
                    </a:stretch>
                  </pic:blipFill>
                  <pic:spPr>
                    <a:xfrm>
                      <a:off x="0" y="0"/>
                      <a:ext cx="2240917" cy="2988128"/>
                    </a:xfrm>
                    <a:prstGeom prst="rect">
                      <a:avLst/>
                    </a:prstGeom>
                  </pic:spPr>
                </pic:pic>
              </a:graphicData>
            </a:graphic>
          </wp:inline>
        </w:drawing>
      </w:r>
    </w:p>
    <w:p w14:paraId="2DE52BB9" w14:textId="3BE858B7" w:rsidR="00516381" w:rsidRDefault="00516381" w:rsidP="00516381">
      <w:pPr>
        <w:jc w:val="center"/>
        <w:rPr>
          <w:i/>
          <w:iCs/>
          <w:lang w:val="ro-RO"/>
        </w:rPr>
      </w:pPr>
      <w:r w:rsidRPr="00DF49B7">
        <w:rPr>
          <w:i/>
          <w:iCs/>
          <w:lang w:val="ro-RO"/>
        </w:rPr>
        <w:t xml:space="preserve">Foto </w:t>
      </w:r>
      <w:r>
        <w:rPr>
          <w:i/>
          <w:iCs/>
          <w:lang w:val="ro-RO"/>
        </w:rPr>
        <w:t>9</w:t>
      </w:r>
      <w:r w:rsidRPr="00DF49B7">
        <w:rPr>
          <w:i/>
          <w:iCs/>
          <w:lang w:val="ro-RO"/>
        </w:rPr>
        <w:t>.</w:t>
      </w:r>
      <w:r w:rsidR="009B28F1">
        <w:rPr>
          <w:i/>
          <w:iCs/>
          <w:lang w:val="ro-RO"/>
        </w:rPr>
        <w:t xml:space="preserve"> Coridorul instituției și e</w:t>
      </w:r>
      <w:r>
        <w:rPr>
          <w:i/>
          <w:iCs/>
          <w:lang w:val="ro-RO"/>
        </w:rPr>
        <w:t xml:space="preserve">xemplu de </w:t>
      </w:r>
      <w:r w:rsidR="00860045">
        <w:rPr>
          <w:i/>
          <w:iCs/>
          <w:lang w:val="ro-RO"/>
        </w:rPr>
        <w:t xml:space="preserve"> mână curent </w:t>
      </w:r>
      <w:r w:rsidR="009B28F1">
        <w:rPr>
          <w:i/>
          <w:iCs/>
          <w:lang w:val="ro-RO"/>
        </w:rPr>
        <w:t>care ar putea fi aplicat</w:t>
      </w:r>
    </w:p>
    <w:p w14:paraId="007C6C45" w14:textId="77777777" w:rsidR="005F3F08" w:rsidRDefault="005F3F08" w:rsidP="00516381">
      <w:pPr>
        <w:jc w:val="center"/>
        <w:rPr>
          <w:i/>
          <w:iCs/>
          <w:lang w:val="ro-RO"/>
        </w:rPr>
      </w:pPr>
    </w:p>
    <w:p w14:paraId="480D172B" w14:textId="77777777" w:rsidR="005F3F08" w:rsidRPr="00036919" w:rsidRDefault="005F3F08" w:rsidP="005F3F08">
      <w:pPr>
        <w:pStyle w:val="a3"/>
        <w:numPr>
          <w:ilvl w:val="0"/>
          <w:numId w:val="26"/>
        </w:numPr>
        <w:rPr>
          <w:rFonts w:cstheme="minorHAnsi"/>
          <w:b/>
          <w:lang w:val="ro-RO"/>
        </w:rPr>
      </w:pPr>
      <w:r w:rsidRPr="005F3F08">
        <w:rPr>
          <w:rFonts w:cstheme="minorHAnsi"/>
          <w:b/>
          <w:bCs/>
          <w:lang w:val="ro-RO"/>
        </w:rPr>
        <w:t>Instruirea</w:t>
      </w:r>
      <w:r>
        <w:rPr>
          <w:rFonts w:cstheme="minorHAnsi"/>
          <w:b/>
          <w:lang w:val="ro-RO"/>
        </w:rPr>
        <w:t xml:space="preserve"> personalului de la recepție și altui personal relevant privind comunicarea cu persoanele cu dizabilități de auz și dotarea cu echipament (telefon) pentru comunicarea cu interpretul de limbajul semnelor. </w:t>
      </w:r>
    </w:p>
    <w:p w14:paraId="2C6F61F1" w14:textId="77777777" w:rsidR="005F3F08" w:rsidRPr="005E236F" w:rsidRDefault="005F3F08" w:rsidP="00516381">
      <w:pPr>
        <w:jc w:val="center"/>
        <w:rPr>
          <w:b/>
          <w:lang w:val="ro-RO"/>
        </w:rPr>
      </w:pPr>
    </w:p>
    <w:p w14:paraId="49797501" w14:textId="4039A169" w:rsidR="009A2B69" w:rsidRDefault="009A2B69" w:rsidP="008B5E2F">
      <w:pPr>
        <w:rPr>
          <w:rFonts w:cstheme="minorHAnsi"/>
          <w:lang w:val="ro-RO"/>
        </w:rPr>
      </w:pPr>
    </w:p>
    <w:p w14:paraId="186C88EB" w14:textId="24E4042E" w:rsidR="00C172FA" w:rsidRDefault="00C172FA" w:rsidP="00C172FA">
      <w:pPr>
        <w:pStyle w:val="2"/>
        <w:numPr>
          <w:ilvl w:val="0"/>
          <w:numId w:val="9"/>
        </w:numPr>
        <w:ind w:left="284"/>
        <w:rPr>
          <w:b/>
          <w:bCs/>
          <w:lang w:val="ro-RO"/>
        </w:rPr>
      </w:pPr>
      <w:r>
        <w:rPr>
          <w:b/>
          <w:bCs/>
          <w:lang w:val="ro-RO"/>
        </w:rPr>
        <w:t>Grupul sanitar</w:t>
      </w:r>
    </w:p>
    <w:p w14:paraId="7F6DDCAA" w14:textId="7C9FAA10" w:rsidR="00C172FA" w:rsidRDefault="00C172FA" w:rsidP="00C172FA">
      <w:pPr>
        <w:pStyle w:val="a3"/>
        <w:numPr>
          <w:ilvl w:val="0"/>
          <w:numId w:val="27"/>
        </w:numPr>
        <w:rPr>
          <w:rFonts w:cstheme="minorHAnsi"/>
          <w:lang w:val="ro-RO"/>
        </w:rPr>
      </w:pPr>
      <w:r>
        <w:rPr>
          <w:rFonts w:cstheme="minorHAnsi"/>
          <w:lang w:val="ro-RO"/>
        </w:rPr>
        <w:t>Grupul sanitar accesibil</w:t>
      </w:r>
      <w:r w:rsidR="009B28F1">
        <w:rPr>
          <w:rFonts w:cstheme="minorHAnsi"/>
          <w:lang w:val="ro-RO"/>
        </w:rPr>
        <w:t>izat pentru persoanele cu dizabilități</w:t>
      </w:r>
      <w:r>
        <w:rPr>
          <w:rFonts w:cstheme="minorHAnsi"/>
          <w:lang w:val="ro-RO"/>
        </w:rPr>
        <w:t xml:space="preserve"> este la etajul 1. Accesul </w:t>
      </w:r>
      <w:r w:rsidR="009B28F1">
        <w:rPr>
          <w:rFonts w:cstheme="minorHAnsi"/>
          <w:lang w:val="ro-RO"/>
        </w:rPr>
        <w:t>până</w:t>
      </w:r>
      <w:r>
        <w:rPr>
          <w:rFonts w:cstheme="minorHAnsi"/>
          <w:lang w:val="ro-RO"/>
        </w:rPr>
        <w:t xml:space="preserve"> la acesta este redus din cauza treptelor din holul de la intrare, care sunt inaccesibile. </w:t>
      </w:r>
    </w:p>
    <w:p w14:paraId="563029E6" w14:textId="67305628" w:rsidR="00C172FA" w:rsidRDefault="009B28F1" w:rsidP="00C172FA">
      <w:pPr>
        <w:pStyle w:val="a3"/>
        <w:numPr>
          <w:ilvl w:val="0"/>
          <w:numId w:val="27"/>
        </w:numPr>
        <w:rPr>
          <w:rFonts w:cstheme="minorHAnsi"/>
          <w:lang w:val="ro-RO"/>
        </w:rPr>
      </w:pPr>
      <w:r>
        <w:rPr>
          <w:rFonts w:cstheme="minorHAnsi"/>
          <w:lang w:val="ro-RO"/>
        </w:rPr>
        <w:t xml:space="preserve">Spațiul de manevră din interiorul grupului sanitar nu este suficient pentru manevrarea scaunului rulant în interior. </w:t>
      </w:r>
      <w:r w:rsidR="00C3797D">
        <w:rPr>
          <w:rFonts w:cstheme="minorHAnsi"/>
          <w:lang w:val="ro-RO"/>
        </w:rPr>
        <w:t xml:space="preserve">Pentru a lărgi spațiul disponibil este nevoie de modificarea ușii de la intrare și reamenajarea mobilierului interior. </w:t>
      </w:r>
    </w:p>
    <w:p w14:paraId="432E0FDF" w14:textId="0EC55D3F" w:rsidR="00091534" w:rsidRDefault="00091534" w:rsidP="00C172FA">
      <w:pPr>
        <w:pStyle w:val="a3"/>
        <w:numPr>
          <w:ilvl w:val="0"/>
          <w:numId w:val="27"/>
        </w:numPr>
        <w:rPr>
          <w:rFonts w:cstheme="minorHAnsi"/>
          <w:lang w:val="ro-RO"/>
        </w:rPr>
      </w:pPr>
      <w:r>
        <w:rPr>
          <w:rFonts w:cstheme="minorHAnsi"/>
          <w:lang w:val="ro-RO"/>
        </w:rPr>
        <w:t>Barele nu au o înălțime egală. Bara flexibilă este instalată la o înălțime de 67 cm, bara fixă este instalată la o înălțime mai mică de 60 cm (conform normativelor întălțimea barelor trebuie să fie mai mult de 65 cm de la podea)</w:t>
      </w:r>
    </w:p>
    <w:p w14:paraId="54902261" w14:textId="1B9A286C" w:rsidR="00EA335C" w:rsidRDefault="00EA335C" w:rsidP="00C172FA">
      <w:pPr>
        <w:pStyle w:val="a3"/>
        <w:numPr>
          <w:ilvl w:val="0"/>
          <w:numId w:val="27"/>
        </w:numPr>
        <w:rPr>
          <w:rFonts w:cstheme="minorHAnsi"/>
          <w:lang w:val="ro-RO"/>
        </w:rPr>
      </w:pPr>
      <w:r>
        <w:rPr>
          <w:rFonts w:cstheme="minorHAnsi"/>
          <w:lang w:val="ro-RO"/>
        </w:rPr>
        <w:t>La bara flexibilă, mecanismul de prindere nu este funcțional și nu o fixează în poziția deschisă.</w:t>
      </w:r>
    </w:p>
    <w:p w14:paraId="0E973714" w14:textId="2E089FCA" w:rsidR="00C32088" w:rsidRPr="00C172FA" w:rsidRDefault="00C32088" w:rsidP="00C172FA">
      <w:pPr>
        <w:pStyle w:val="a3"/>
        <w:numPr>
          <w:ilvl w:val="0"/>
          <w:numId w:val="27"/>
        </w:numPr>
        <w:rPr>
          <w:rFonts w:cstheme="minorHAnsi"/>
          <w:lang w:val="ro-RO"/>
        </w:rPr>
      </w:pPr>
      <w:r>
        <w:rPr>
          <w:rFonts w:cstheme="minorHAnsi"/>
          <w:lang w:val="ro-RO"/>
        </w:rPr>
        <w:t xml:space="preserve">Chiuveta este </w:t>
      </w:r>
      <w:r w:rsidR="00853218">
        <w:rPr>
          <w:rFonts w:cstheme="minorHAnsi"/>
          <w:lang w:val="ro-RO"/>
        </w:rPr>
        <w:t>amplasată</w:t>
      </w:r>
      <w:r>
        <w:rPr>
          <w:rFonts w:cstheme="minorHAnsi"/>
          <w:lang w:val="ro-RO"/>
        </w:rPr>
        <w:t xml:space="preserve"> la o înălțime corespunzătoare 84 cm., însă din cauza piciorului sub chiuvetă lipsește spațiul pentru accesul scaunului rulant.</w:t>
      </w:r>
    </w:p>
    <w:p w14:paraId="23A7BB82" w14:textId="379139A0" w:rsidR="00C172FA" w:rsidRDefault="00F739D6" w:rsidP="008B5E2F">
      <w:pPr>
        <w:rPr>
          <w:rFonts w:cstheme="minorHAnsi"/>
          <w:lang w:val="ro-RO"/>
        </w:rPr>
      </w:pPr>
      <w:r>
        <w:rPr>
          <w:noProof/>
        </w:rPr>
        <w:lastRenderedPageBreak/>
        <w:drawing>
          <wp:anchor distT="0" distB="0" distL="114300" distR="114300" simplePos="0" relativeHeight="251684864" behindDoc="0" locked="0" layoutInCell="1" allowOverlap="1" wp14:anchorId="4F29E1B7" wp14:editId="5192848C">
            <wp:simplePos x="0" y="0"/>
            <wp:positionH relativeFrom="column">
              <wp:posOffset>2243201</wp:posOffset>
            </wp:positionH>
            <wp:positionV relativeFrom="paragraph">
              <wp:posOffset>615696</wp:posOffset>
            </wp:positionV>
            <wp:extent cx="3394710" cy="1969770"/>
            <wp:effectExtent l="0" t="0" r="0" b="0"/>
            <wp:wrapThrough wrapText="bothSides">
              <wp:wrapPolygon edited="0">
                <wp:start x="0" y="0"/>
                <wp:lineTo x="0" y="21308"/>
                <wp:lineTo x="21455" y="21308"/>
                <wp:lineTo x="21455" y="0"/>
                <wp:lineTo x="0" y="0"/>
              </wp:wrapPolygon>
            </wp:wrapThrough>
            <wp:docPr id="113378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8747" name=""/>
                    <pic:cNvPicPr/>
                  </pic:nvPicPr>
                  <pic:blipFill rotWithShape="1">
                    <a:blip r:embed="rId26" cstate="print">
                      <a:extLst>
                        <a:ext uri="{28A0092B-C50C-407E-A947-70E740481C1C}">
                          <a14:useLocalDpi xmlns:a14="http://schemas.microsoft.com/office/drawing/2010/main" val="0"/>
                        </a:ext>
                      </a:extLst>
                    </a:blip>
                    <a:srcRect l="9741" r="23278"/>
                    <a:stretch/>
                  </pic:blipFill>
                  <pic:spPr bwMode="auto">
                    <a:xfrm>
                      <a:off x="0" y="0"/>
                      <a:ext cx="3394710" cy="196977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3449A9B0" wp14:editId="6916F7D0">
            <wp:extent cx="1965395" cy="2620736"/>
            <wp:effectExtent l="0" t="0" r="0" b="8255"/>
            <wp:docPr id="163004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45698" name=""/>
                    <pic:cNvPicPr/>
                  </pic:nvPicPr>
                  <pic:blipFill>
                    <a:blip r:embed="rId27"/>
                    <a:stretch>
                      <a:fillRect/>
                    </a:stretch>
                  </pic:blipFill>
                  <pic:spPr>
                    <a:xfrm>
                      <a:off x="0" y="0"/>
                      <a:ext cx="1970003" cy="2626881"/>
                    </a:xfrm>
                    <a:prstGeom prst="rect">
                      <a:avLst/>
                    </a:prstGeom>
                  </pic:spPr>
                </pic:pic>
              </a:graphicData>
            </a:graphic>
          </wp:inline>
        </w:drawing>
      </w:r>
      <w:r>
        <w:rPr>
          <w:rFonts w:cstheme="minorHAnsi"/>
          <w:lang w:val="ro-RO"/>
        </w:rPr>
        <w:t xml:space="preserve"> </w:t>
      </w:r>
    </w:p>
    <w:p w14:paraId="33B9F496" w14:textId="601091E1" w:rsidR="00F739D6" w:rsidRPr="00197C0B" w:rsidRDefault="00F739D6" w:rsidP="00F739D6">
      <w:pPr>
        <w:jc w:val="center"/>
        <w:rPr>
          <w:b/>
        </w:rPr>
      </w:pPr>
      <w:r w:rsidRPr="00DF49B7">
        <w:rPr>
          <w:i/>
          <w:iCs/>
          <w:lang w:val="ro-RO"/>
        </w:rPr>
        <w:t xml:space="preserve">Foto </w:t>
      </w:r>
      <w:r>
        <w:rPr>
          <w:i/>
          <w:iCs/>
          <w:lang w:val="ro-RO"/>
        </w:rPr>
        <w:t>10</w:t>
      </w:r>
      <w:r w:rsidRPr="00DF49B7">
        <w:rPr>
          <w:i/>
          <w:iCs/>
          <w:lang w:val="ro-RO"/>
        </w:rPr>
        <w:t>.</w:t>
      </w:r>
      <w:r>
        <w:rPr>
          <w:i/>
          <w:iCs/>
          <w:lang w:val="ro-RO"/>
        </w:rPr>
        <w:t xml:space="preserve"> </w:t>
      </w:r>
      <w:r w:rsidR="00A86B0F">
        <w:rPr>
          <w:i/>
          <w:iCs/>
          <w:lang w:val="ro-RO"/>
        </w:rPr>
        <w:t>Grupul sanitar are spațiu</w:t>
      </w:r>
      <w:r w:rsidR="00702D4C">
        <w:rPr>
          <w:i/>
          <w:iCs/>
          <w:lang w:val="ro-RO"/>
        </w:rPr>
        <w:t>l</w:t>
      </w:r>
      <w:r w:rsidR="00A86B0F">
        <w:rPr>
          <w:i/>
          <w:iCs/>
          <w:lang w:val="ro-RO"/>
        </w:rPr>
        <w:t xml:space="preserve"> interior insuficient pentru manevrarea căruciorului</w:t>
      </w:r>
    </w:p>
    <w:p w14:paraId="03A5B774" w14:textId="18890BE4" w:rsidR="00091534" w:rsidRDefault="00091534" w:rsidP="00091534">
      <w:pPr>
        <w:rPr>
          <w:rFonts w:cstheme="minorHAnsi"/>
          <w:b/>
          <w:lang w:val="ro-RO"/>
        </w:rPr>
      </w:pPr>
      <w:r>
        <w:rPr>
          <w:rFonts w:cstheme="minorHAnsi"/>
          <w:b/>
          <w:lang w:val="ro-RO"/>
        </w:rPr>
        <w:t xml:space="preserve">RECOMANDĂRI PENTRU A ÎMBUNĂTĂȚI </w:t>
      </w:r>
      <w:r w:rsidR="00674474">
        <w:rPr>
          <w:rFonts w:cstheme="minorHAnsi"/>
          <w:b/>
          <w:lang w:val="ro-RO"/>
        </w:rPr>
        <w:t>ACESIBILITATEA GRUPULUI SANITAR</w:t>
      </w:r>
    </w:p>
    <w:p w14:paraId="06FECB32" w14:textId="78DB3306" w:rsidR="00091534" w:rsidRDefault="00091534" w:rsidP="00091534">
      <w:pPr>
        <w:pStyle w:val="a3"/>
        <w:numPr>
          <w:ilvl w:val="0"/>
          <w:numId w:val="28"/>
        </w:numPr>
        <w:ind w:left="426" w:hanging="426"/>
        <w:rPr>
          <w:rFonts w:cstheme="minorHAnsi"/>
          <w:b/>
          <w:bCs/>
          <w:lang w:val="ro-RO"/>
        </w:rPr>
      </w:pPr>
      <w:r w:rsidRPr="00091534">
        <w:rPr>
          <w:rFonts w:cstheme="minorHAnsi"/>
          <w:b/>
          <w:bCs/>
          <w:lang w:val="ro-RO"/>
        </w:rPr>
        <w:t xml:space="preserve">Instalarea unei uși glisante, automate la intrare în grupul sanitar. </w:t>
      </w:r>
      <w:r>
        <w:rPr>
          <w:rFonts w:cstheme="minorHAnsi"/>
          <w:b/>
          <w:bCs/>
          <w:lang w:val="ro-RO"/>
        </w:rPr>
        <w:t>Eliminarea pragului de la intrare.</w:t>
      </w:r>
    </w:p>
    <w:p w14:paraId="4959F721" w14:textId="03070EB1" w:rsidR="00091534" w:rsidRDefault="00091534" w:rsidP="00091534">
      <w:pPr>
        <w:pStyle w:val="a3"/>
        <w:numPr>
          <w:ilvl w:val="0"/>
          <w:numId w:val="28"/>
        </w:numPr>
        <w:ind w:left="426" w:hanging="426"/>
        <w:rPr>
          <w:rFonts w:cstheme="minorHAnsi"/>
          <w:b/>
          <w:bCs/>
          <w:lang w:val="ro-RO"/>
        </w:rPr>
      </w:pPr>
      <w:r>
        <w:rPr>
          <w:rFonts w:cstheme="minorHAnsi"/>
          <w:b/>
          <w:bCs/>
          <w:lang w:val="ro-RO"/>
        </w:rPr>
        <w:t>Schimbarea lavoarului cu unul fără picior</w:t>
      </w:r>
      <w:r w:rsidR="00853218">
        <w:rPr>
          <w:rFonts w:cstheme="minorHAnsi"/>
          <w:b/>
          <w:bCs/>
          <w:lang w:val="ro-RO"/>
        </w:rPr>
        <w:t>, înăturarea altor obstacole interioare pentru a asigura un spațiul de rotație de cel puțin 1,4 metri în interior</w:t>
      </w:r>
    </w:p>
    <w:p w14:paraId="49CE5A82" w14:textId="63246AD4" w:rsidR="00091534" w:rsidRDefault="00091534" w:rsidP="00091534">
      <w:pPr>
        <w:pStyle w:val="a3"/>
        <w:numPr>
          <w:ilvl w:val="0"/>
          <w:numId w:val="28"/>
        </w:numPr>
        <w:ind w:left="426" w:hanging="426"/>
        <w:rPr>
          <w:rFonts w:cstheme="minorHAnsi"/>
          <w:b/>
          <w:bCs/>
          <w:lang w:val="ro-RO"/>
        </w:rPr>
      </w:pPr>
      <w:r>
        <w:rPr>
          <w:rFonts w:cstheme="minorHAnsi"/>
          <w:b/>
          <w:bCs/>
          <w:lang w:val="ro-RO"/>
        </w:rPr>
        <w:t>Amenajarea barelor de suport, conform normativelor și standardelor de accesibilitatea</w:t>
      </w:r>
    </w:p>
    <w:p w14:paraId="6C22E709" w14:textId="77777777" w:rsidR="00091534" w:rsidRPr="00091534" w:rsidRDefault="00091534" w:rsidP="00853218">
      <w:pPr>
        <w:pStyle w:val="a3"/>
        <w:ind w:left="426"/>
        <w:rPr>
          <w:rFonts w:cstheme="minorHAnsi"/>
          <w:b/>
          <w:bCs/>
          <w:lang w:val="ro-RO"/>
        </w:rPr>
      </w:pPr>
    </w:p>
    <w:p w14:paraId="366F78D6" w14:textId="4464FA70" w:rsidR="00091534" w:rsidRPr="00853218" w:rsidRDefault="00091534" w:rsidP="00853218">
      <w:pPr>
        <w:rPr>
          <w:rFonts w:cstheme="minorHAnsi"/>
          <w:lang w:val="ro-RO"/>
        </w:rPr>
      </w:pPr>
    </w:p>
    <w:p w14:paraId="31625494" w14:textId="70E87F17" w:rsidR="00C172FA" w:rsidRDefault="00853218" w:rsidP="008B5E2F">
      <w:pPr>
        <w:rPr>
          <w:rFonts w:cstheme="minorHAnsi"/>
          <w:lang w:val="ro-RO"/>
        </w:rPr>
      </w:pPr>
      <w:r w:rsidRPr="00853218">
        <w:rPr>
          <w:rFonts w:cstheme="minorHAnsi"/>
          <w:noProof/>
        </w:rPr>
        <w:drawing>
          <wp:anchor distT="0" distB="0" distL="114300" distR="114300" simplePos="0" relativeHeight="251685888" behindDoc="0" locked="0" layoutInCell="1" allowOverlap="1" wp14:anchorId="47C500F0" wp14:editId="40CB47E9">
            <wp:simplePos x="0" y="0"/>
            <wp:positionH relativeFrom="column">
              <wp:posOffset>3236595</wp:posOffset>
            </wp:positionH>
            <wp:positionV relativeFrom="paragraph">
              <wp:posOffset>118872</wp:posOffset>
            </wp:positionV>
            <wp:extent cx="3248660" cy="2030730"/>
            <wp:effectExtent l="0" t="0" r="8890" b="7620"/>
            <wp:wrapThrough wrapText="bothSides">
              <wp:wrapPolygon edited="0">
                <wp:start x="0" y="0"/>
                <wp:lineTo x="0" y="21478"/>
                <wp:lineTo x="21532" y="21478"/>
                <wp:lineTo x="21532" y="0"/>
                <wp:lineTo x="0" y="0"/>
              </wp:wrapPolygon>
            </wp:wrapThrough>
            <wp:docPr id="1706119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48660" cy="2030730"/>
                    </a:xfrm>
                    <a:prstGeom prst="rect">
                      <a:avLst/>
                    </a:prstGeom>
                  </pic:spPr>
                </pic:pic>
              </a:graphicData>
            </a:graphic>
            <wp14:sizeRelH relativeFrom="margin">
              <wp14:pctWidth>0</wp14:pctWidth>
            </wp14:sizeRelH>
            <wp14:sizeRelV relativeFrom="margin">
              <wp14:pctHeight>0</wp14:pctHeight>
            </wp14:sizeRelV>
          </wp:anchor>
        </w:drawing>
      </w:r>
      <w:r w:rsidRPr="00853218">
        <w:rPr>
          <w:rFonts w:cstheme="minorHAnsi"/>
          <w:noProof/>
        </w:rPr>
        <w:drawing>
          <wp:inline distT="0" distB="0" distL="0" distR="0" wp14:anchorId="0B91AD0E" wp14:editId="0EB4978F">
            <wp:extent cx="2937358" cy="2315845"/>
            <wp:effectExtent l="0" t="0" r="0" b="8255"/>
            <wp:docPr id="10765481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29" cstate="hqprint">
                      <a:extLst>
                        <a:ext uri="{28A0092B-C50C-407E-A947-70E740481C1C}">
                          <a14:useLocalDpi xmlns:a14="http://schemas.microsoft.com/office/drawing/2010/main"/>
                        </a:ext>
                      </a:extLst>
                    </a:blip>
                    <a:srcRect l="3980" r="5"/>
                    <a:stretch/>
                  </pic:blipFill>
                  <pic:spPr bwMode="auto">
                    <a:xfrm>
                      <a:off x="0" y="0"/>
                      <a:ext cx="2938236" cy="2316537"/>
                    </a:xfrm>
                    <a:prstGeom prst="rect">
                      <a:avLst/>
                    </a:prstGeom>
                    <a:ln>
                      <a:noFill/>
                    </a:ln>
                    <a:extLst>
                      <a:ext uri="{53640926-AAD7-44D8-BBD7-CCE9431645EC}">
                        <a14:shadowObscured xmlns:a14="http://schemas.microsoft.com/office/drawing/2010/main"/>
                      </a:ext>
                    </a:extLst>
                  </pic:spPr>
                </pic:pic>
              </a:graphicData>
            </a:graphic>
          </wp:inline>
        </w:drawing>
      </w:r>
      <w:r w:rsidRPr="00853218">
        <w:rPr>
          <w:noProof/>
        </w:rPr>
        <w:t xml:space="preserve"> </w:t>
      </w:r>
    </w:p>
    <w:p w14:paraId="2A30ABA0" w14:textId="2332C59D" w:rsidR="00393690" w:rsidRPr="00197C0B" w:rsidRDefault="00393690" w:rsidP="00393690">
      <w:pPr>
        <w:jc w:val="center"/>
        <w:rPr>
          <w:b/>
        </w:rPr>
      </w:pPr>
      <w:r w:rsidRPr="00DF49B7">
        <w:rPr>
          <w:i/>
          <w:iCs/>
          <w:lang w:val="ro-RO"/>
        </w:rPr>
        <w:t xml:space="preserve">Foto </w:t>
      </w:r>
      <w:r>
        <w:rPr>
          <w:i/>
          <w:iCs/>
          <w:lang w:val="ro-RO"/>
        </w:rPr>
        <w:t>11</w:t>
      </w:r>
      <w:r w:rsidRPr="00DF49B7">
        <w:rPr>
          <w:i/>
          <w:iCs/>
          <w:lang w:val="ro-RO"/>
        </w:rPr>
        <w:t>.</w:t>
      </w:r>
      <w:r>
        <w:rPr>
          <w:i/>
          <w:iCs/>
          <w:lang w:val="ro-RO"/>
        </w:rPr>
        <w:t xml:space="preserve"> Exemplu de amenajare a grupul sanitar accesibil</w:t>
      </w:r>
    </w:p>
    <w:p w14:paraId="331DA12C" w14:textId="77777777" w:rsidR="00853218" w:rsidRDefault="00853218" w:rsidP="008B5E2F">
      <w:pPr>
        <w:rPr>
          <w:rFonts w:cstheme="minorHAnsi"/>
          <w:lang w:val="ro-RO"/>
        </w:rPr>
      </w:pPr>
    </w:p>
    <w:p w14:paraId="559E6C50" w14:textId="77777777" w:rsidR="00E525B1" w:rsidRDefault="00E525B1" w:rsidP="008B5E2F">
      <w:pPr>
        <w:rPr>
          <w:rFonts w:cstheme="minorHAnsi"/>
          <w:lang w:val="ro-RO"/>
        </w:rPr>
      </w:pPr>
    </w:p>
    <w:p w14:paraId="658DFFCC" w14:textId="77777777" w:rsidR="00E525B1" w:rsidRDefault="00E525B1" w:rsidP="008B5E2F">
      <w:pPr>
        <w:rPr>
          <w:rFonts w:cstheme="minorHAnsi"/>
          <w:lang w:val="ro-RO"/>
        </w:rPr>
      </w:pPr>
    </w:p>
    <w:p w14:paraId="3F6E0861" w14:textId="77777777" w:rsidR="00E525B1" w:rsidRDefault="00E525B1" w:rsidP="008B5E2F">
      <w:pPr>
        <w:rPr>
          <w:rFonts w:cstheme="minorHAnsi"/>
          <w:lang w:val="ro-RO"/>
        </w:rPr>
      </w:pPr>
    </w:p>
    <w:p w14:paraId="063A8D5B" w14:textId="7399B7C5" w:rsidR="00E525B1" w:rsidRDefault="00E525B1" w:rsidP="00E525B1">
      <w:pPr>
        <w:pStyle w:val="1"/>
        <w:rPr>
          <w:lang w:val="ro-RO"/>
        </w:rPr>
      </w:pPr>
      <w:r>
        <w:rPr>
          <w:lang w:val="ro-RO"/>
        </w:rPr>
        <w:lastRenderedPageBreak/>
        <w:t xml:space="preserve">Concluzii </w:t>
      </w:r>
    </w:p>
    <w:p w14:paraId="66AB9F89" w14:textId="77777777" w:rsidR="006150AA" w:rsidRDefault="006150AA" w:rsidP="008B5E2F">
      <w:pPr>
        <w:rPr>
          <w:rFonts w:cstheme="minorHAnsi"/>
          <w:lang w:val="ro-RO"/>
        </w:rPr>
      </w:pPr>
    </w:p>
    <w:p w14:paraId="5FD8434B" w14:textId="41A05745" w:rsidR="006150AA" w:rsidRDefault="001F313A" w:rsidP="006150AA">
      <w:pPr>
        <w:jc w:val="center"/>
        <w:rPr>
          <w:rFonts w:cstheme="minorHAnsi"/>
          <w:lang w:val="ro-RO"/>
        </w:rPr>
      </w:pPr>
      <w:r>
        <w:rPr>
          <w:rFonts w:cstheme="minorHAnsi"/>
          <w:noProof/>
        </w:rPr>
        <mc:AlternateContent>
          <mc:Choice Requires="wps">
            <w:drawing>
              <wp:anchor distT="0" distB="0" distL="114300" distR="114300" simplePos="0" relativeHeight="251704320" behindDoc="0" locked="0" layoutInCell="1" allowOverlap="1" wp14:anchorId="6B890DE1" wp14:editId="52E15E94">
                <wp:simplePos x="0" y="0"/>
                <wp:positionH relativeFrom="column">
                  <wp:posOffset>65314</wp:posOffset>
                </wp:positionH>
                <wp:positionV relativeFrom="paragraph">
                  <wp:posOffset>3066324</wp:posOffset>
                </wp:positionV>
                <wp:extent cx="542834" cy="223157"/>
                <wp:effectExtent l="0" t="38100" r="48260" b="24765"/>
                <wp:wrapNone/>
                <wp:docPr id="995900470" name="Straight Arrow Connector 12"/>
                <wp:cNvGraphicFramePr/>
                <a:graphic xmlns:a="http://schemas.openxmlformats.org/drawingml/2006/main">
                  <a:graphicData uri="http://schemas.microsoft.com/office/word/2010/wordprocessingShape">
                    <wps:wsp>
                      <wps:cNvCnPr/>
                      <wps:spPr>
                        <a:xfrm flipV="1">
                          <a:off x="0" y="0"/>
                          <a:ext cx="542834" cy="22315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B5501F" id="Straight Arrow Connector 12" o:spid="_x0000_s1026" type="#_x0000_t32" style="position:absolute;margin-left:5.15pt;margin-top:241.45pt;width:42.75pt;height:17.5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" strokecolor="#bc4542 [3045]">
                <v:stroke endarrow="block"/>
              </v:shape>
            </w:pict>
          </mc:Fallback>
        </mc:AlternateContent>
      </w:r>
      <w:r>
        <w:rPr>
          <w:rFonts w:cstheme="minorHAnsi"/>
          <w:noProof/>
        </w:rPr>
        <mc:AlternateContent>
          <mc:Choice Requires="wps">
            <w:drawing>
              <wp:anchor distT="0" distB="0" distL="114300" distR="114300" simplePos="0" relativeHeight="251702272" behindDoc="0" locked="0" layoutInCell="1" allowOverlap="1" wp14:anchorId="4BC3569A" wp14:editId="171934BE">
                <wp:simplePos x="0" y="0"/>
                <wp:positionH relativeFrom="column">
                  <wp:posOffset>-382179</wp:posOffset>
                </wp:positionH>
                <wp:positionV relativeFrom="paragraph">
                  <wp:posOffset>3291114</wp:posOffset>
                </wp:positionV>
                <wp:extent cx="863600" cy="299155"/>
                <wp:effectExtent l="0" t="0" r="12700" b="24765"/>
                <wp:wrapNone/>
                <wp:docPr id="1094749382" name="Text Box 11"/>
                <wp:cNvGraphicFramePr/>
                <a:graphic xmlns:a="http://schemas.openxmlformats.org/drawingml/2006/main">
                  <a:graphicData uri="http://schemas.microsoft.com/office/word/2010/wordprocessingShape">
                    <wps:wsp>
                      <wps:cNvSpPr txBox="1"/>
                      <wps:spPr>
                        <a:xfrm>
                          <a:off x="0" y="0"/>
                          <a:ext cx="863600" cy="29915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D31C049" w14:textId="042C0018" w:rsidR="00D77C72" w:rsidRPr="006150AA" w:rsidRDefault="00D77C72" w:rsidP="00D77C72">
                            <w:pPr>
                              <w:rPr>
                                <w:lang w:val="ro-MD"/>
                              </w:rPr>
                            </w:pPr>
                            <w:r>
                              <w:rPr>
                                <w:lang w:val="ro-MD"/>
                              </w:rPr>
                              <w:t>Opțiunea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C3569A" id="Text Box 11" o:spid="_x0000_s1029" type="#_x0000_t202" style="position:absolute;left:0;text-align:left;margin-left:-30.1pt;margin-top:259.15pt;width:68pt;height:23.5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" fillcolor="white [3201]" strokecolor="#c0504d [3205]" strokeweight="2pt">
                <v:textbox>
                  <w:txbxContent>
                    <w:p w14:paraId="0D31C049" w14:textId="042C0018" w:rsidR="00D77C72" w:rsidRPr="006150AA" w:rsidRDefault="00D77C72" w:rsidP="00D77C72">
                      <w:pPr>
                        <w:rPr>
                          <w:lang w:val="ro-MD"/>
                        </w:rPr>
                      </w:pPr>
                      <w:r>
                        <w:rPr>
                          <w:lang w:val="ro-MD"/>
                        </w:rPr>
                        <w:t>Opțiunea 3</w:t>
                      </w:r>
                    </w:p>
                  </w:txbxContent>
                </v:textbox>
              </v:shape>
            </w:pict>
          </mc:Fallback>
        </mc:AlternateContent>
      </w:r>
      <w:r>
        <w:rPr>
          <w:rFonts w:cstheme="minorHAnsi"/>
          <w:noProof/>
        </w:rPr>
        <mc:AlternateContent>
          <mc:Choice Requires="wps">
            <w:drawing>
              <wp:anchor distT="0" distB="0" distL="114300" distR="114300" simplePos="0" relativeHeight="251686912" behindDoc="0" locked="0" layoutInCell="1" allowOverlap="1" wp14:anchorId="7D25943A" wp14:editId="13EDA258">
                <wp:simplePos x="0" y="0"/>
                <wp:positionH relativeFrom="column">
                  <wp:posOffset>5120187</wp:posOffset>
                </wp:positionH>
                <wp:positionV relativeFrom="paragraph">
                  <wp:posOffset>3290842</wp:posOffset>
                </wp:positionV>
                <wp:extent cx="863600" cy="299155"/>
                <wp:effectExtent l="0" t="0" r="12700" b="24765"/>
                <wp:wrapNone/>
                <wp:docPr id="1993070438" name="Text Box 11"/>
                <wp:cNvGraphicFramePr/>
                <a:graphic xmlns:a="http://schemas.openxmlformats.org/drawingml/2006/main">
                  <a:graphicData uri="http://schemas.microsoft.com/office/word/2010/wordprocessingShape">
                    <wps:wsp>
                      <wps:cNvSpPr txBox="1"/>
                      <wps:spPr>
                        <a:xfrm>
                          <a:off x="0" y="0"/>
                          <a:ext cx="863600" cy="29915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DA20E24" w14:textId="0046F53E" w:rsidR="006150AA" w:rsidRPr="006150AA" w:rsidRDefault="006150AA">
                            <w:pPr>
                              <w:rPr>
                                <w:lang w:val="ro-MD"/>
                              </w:rPr>
                            </w:pPr>
                            <w:r>
                              <w:rPr>
                                <w:lang w:val="ro-MD"/>
                              </w:rPr>
                              <w:t>Opțiunea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25943A" id="_x0000_s1030" type="#_x0000_t202" style="position:absolute;left:0;text-align:left;margin-left:403.15pt;margin-top:259.1pt;width:68pt;height:23.5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" fillcolor="white [3201]" strokecolor="#c0504d [3205]" strokeweight="2pt">
                <v:textbox>
                  <w:txbxContent>
                    <w:p w14:paraId="3DA20E24" w14:textId="0046F53E" w:rsidR="006150AA" w:rsidRPr="006150AA" w:rsidRDefault="006150AA">
                      <w:pPr>
                        <w:rPr>
                          <w:lang w:val="ro-MD"/>
                        </w:rPr>
                      </w:pPr>
                      <w:r>
                        <w:rPr>
                          <w:lang w:val="ro-MD"/>
                        </w:rPr>
                        <w:t>Opțiunea 1</w:t>
                      </w:r>
                    </w:p>
                  </w:txbxContent>
                </v:textbox>
              </v:shape>
            </w:pict>
          </mc:Fallback>
        </mc:AlternateContent>
      </w:r>
      <w:r>
        <w:rPr>
          <w:rFonts w:cstheme="minorHAnsi"/>
          <w:noProof/>
        </w:rPr>
        <mc:AlternateContent>
          <mc:Choice Requires="wps">
            <w:drawing>
              <wp:anchor distT="0" distB="0" distL="114300" distR="114300" simplePos="0" relativeHeight="251693056" behindDoc="0" locked="0" layoutInCell="1" allowOverlap="1" wp14:anchorId="70DC0766" wp14:editId="73C9C4CD">
                <wp:simplePos x="0" y="0"/>
                <wp:positionH relativeFrom="column">
                  <wp:posOffset>2922905</wp:posOffset>
                </wp:positionH>
                <wp:positionV relativeFrom="paragraph">
                  <wp:posOffset>3813175</wp:posOffset>
                </wp:positionV>
                <wp:extent cx="863600" cy="299085"/>
                <wp:effectExtent l="0" t="0" r="12700" b="24765"/>
                <wp:wrapNone/>
                <wp:docPr id="330126366" name="Text Box 11"/>
                <wp:cNvGraphicFramePr/>
                <a:graphic xmlns:a="http://schemas.openxmlformats.org/drawingml/2006/main">
                  <a:graphicData uri="http://schemas.microsoft.com/office/word/2010/wordprocessingShape">
                    <wps:wsp>
                      <wps:cNvSpPr txBox="1"/>
                      <wps:spPr>
                        <a:xfrm>
                          <a:off x="0" y="0"/>
                          <a:ext cx="863600" cy="29908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344C482" w14:textId="61C478AE" w:rsidR="006150AA" w:rsidRPr="006150AA" w:rsidRDefault="006150AA" w:rsidP="006150AA">
                            <w:pPr>
                              <w:rPr>
                                <w:lang w:val="ro-MD"/>
                              </w:rPr>
                            </w:pPr>
                            <w:r>
                              <w:rPr>
                                <w:lang w:val="ro-MD"/>
                              </w:rPr>
                              <w:t>Opțiunea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DC0766" id="_x0000_s1031" type="#_x0000_t202" style="position:absolute;left:0;text-align:left;margin-left:230.15pt;margin-top:300.25pt;width:68pt;height:23.5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" fillcolor="white [3201]" strokecolor="#c0504d [3205]" strokeweight="2pt">
                <v:textbox>
                  <w:txbxContent>
                    <w:p w14:paraId="2344C482" w14:textId="61C478AE" w:rsidR="006150AA" w:rsidRPr="006150AA" w:rsidRDefault="006150AA" w:rsidP="006150AA">
                      <w:pPr>
                        <w:rPr>
                          <w:lang w:val="ro-MD"/>
                        </w:rPr>
                      </w:pPr>
                      <w:r>
                        <w:rPr>
                          <w:lang w:val="ro-MD"/>
                        </w:rPr>
                        <w:t>Opțiunea 2</w:t>
                      </w:r>
                    </w:p>
                  </w:txbxContent>
                </v:textbox>
              </v:shape>
            </w:pict>
          </mc:Fallback>
        </mc:AlternateContent>
      </w:r>
      <w:r w:rsidR="003D1CA5">
        <w:rPr>
          <w:rFonts w:cstheme="minorHAnsi"/>
          <w:noProof/>
        </w:rPr>
        <mc:AlternateContent>
          <mc:Choice Requires="wps">
            <w:drawing>
              <wp:anchor distT="0" distB="0" distL="114300" distR="114300" simplePos="0" relativeHeight="251708416" behindDoc="0" locked="0" layoutInCell="1" allowOverlap="1" wp14:anchorId="73C46BD6" wp14:editId="7ABB7A4C">
                <wp:simplePos x="0" y="0"/>
                <wp:positionH relativeFrom="column">
                  <wp:posOffset>1126490</wp:posOffset>
                </wp:positionH>
                <wp:positionV relativeFrom="paragraph">
                  <wp:posOffset>2570661</wp:posOffset>
                </wp:positionV>
                <wp:extent cx="376102" cy="228600"/>
                <wp:effectExtent l="0" t="0" r="5080" b="0"/>
                <wp:wrapNone/>
                <wp:docPr id="1447005406" name="Text Box 13"/>
                <wp:cNvGraphicFramePr/>
                <a:graphic xmlns:a="http://schemas.openxmlformats.org/drawingml/2006/main">
                  <a:graphicData uri="http://schemas.microsoft.com/office/word/2010/wordprocessingShape">
                    <wps:wsp>
                      <wps:cNvSpPr txBox="1"/>
                      <wps:spPr>
                        <a:xfrm>
                          <a:off x="0" y="0"/>
                          <a:ext cx="376102" cy="2286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60B9388C" w14:textId="2849F77A" w:rsidR="003D1CA5" w:rsidRPr="003D1CA5" w:rsidRDefault="003D1CA5" w:rsidP="003D1CA5">
                            <w:pPr>
                              <w:rPr>
                                <w:sz w:val="14"/>
                                <w:szCs w:val="14"/>
                                <w:lang w:val="ro-MD"/>
                              </w:rPr>
                            </w:pPr>
                            <w:r w:rsidRPr="003D1CA5">
                              <w:rPr>
                                <w:sz w:val="14"/>
                                <w:szCs w:val="14"/>
                                <w:lang w:val="ro-MD"/>
                              </w:rPr>
                              <w:t>WC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46BD6" id="Text Box 13" o:spid="_x0000_s1032" type="#_x0000_t202" style="position:absolute;left:0;text-align:left;margin-left:88.7pt;margin-top:202.4pt;width:29.6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" fillcolor="#4f81bd [3204]" stroked="f">
                <v:textbox>
                  <w:txbxContent>
                    <w:p w14:paraId="60B9388C" w14:textId="2849F77A" w:rsidR="003D1CA5" w:rsidRPr="003D1CA5" w:rsidRDefault="003D1CA5" w:rsidP="003D1CA5">
                      <w:pPr>
                        <w:rPr>
                          <w:sz w:val="14"/>
                          <w:szCs w:val="14"/>
                          <w:lang w:val="ro-MD"/>
                        </w:rPr>
                      </w:pPr>
                      <w:r w:rsidRPr="003D1CA5">
                        <w:rPr>
                          <w:sz w:val="14"/>
                          <w:szCs w:val="14"/>
                          <w:lang w:val="ro-MD"/>
                        </w:rPr>
                        <w:t>WC</w:t>
                      </w:r>
                    </w:p>
                  </w:txbxContent>
                </v:textbox>
              </v:shape>
            </w:pict>
          </mc:Fallback>
        </mc:AlternateContent>
      </w:r>
      <w:r w:rsidR="00A669BB">
        <w:rPr>
          <w:rFonts w:cstheme="minorHAnsi"/>
          <w:noProof/>
        </w:rPr>
        <mc:AlternateContent>
          <mc:Choice Requires="wps">
            <w:drawing>
              <wp:anchor distT="0" distB="0" distL="114300" distR="114300" simplePos="0" relativeHeight="251706368" behindDoc="0" locked="0" layoutInCell="1" allowOverlap="1" wp14:anchorId="77935C6A" wp14:editId="6F79D8AD">
                <wp:simplePos x="0" y="0"/>
                <wp:positionH relativeFrom="column">
                  <wp:posOffset>434481</wp:posOffset>
                </wp:positionH>
                <wp:positionV relativeFrom="paragraph">
                  <wp:posOffset>2722880</wp:posOffset>
                </wp:positionV>
                <wp:extent cx="491067" cy="309809"/>
                <wp:effectExtent l="0" t="0" r="23495" b="14605"/>
                <wp:wrapNone/>
                <wp:docPr id="1200192972" name="Text Box 13"/>
                <wp:cNvGraphicFramePr/>
                <a:graphic xmlns:a="http://schemas.openxmlformats.org/drawingml/2006/main">
                  <a:graphicData uri="http://schemas.microsoft.com/office/word/2010/wordprocessingShape">
                    <wps:wsp>
                      <wps:cNvSpPr txBox="1"/>
                      <wps:spPr>
                        <a:xfrm>
                          <a:off x="0" y="0"/>
                          <a:ext cx="491067" cy="309809"/>
                        </a:xfrm>
                        <a:prstGeom prst="rect">
                          <a:avLst/>
                        </a:prstGeom>
                        <a:ln/>
                      </wps:spPr>
                      <wps:style>
                        <a:lnRef idx="2">
                          <a:schemeClr val="accent2">
                            <a:shade val="15000"/>
                          </a:schemeClr>
                        </a:lnRef>
                        <a:fillRef idx="1">
                          <a:schemeClr val="accent2"/>
                        </a:fillRef>
                        <a:effectRef idx="0">
                          <a:schemeClr val="accent2"/>
                        </a:effectRef>
                        <a:fontRef idx="minor">
                          <a:schemeClr val="lt1"/>
                        </a:fontRef>
                      </wps:style>
                      <wps:txbx>
                        <w:txbxContent>
                          <w:p w14:paraId="6632CD34" w14:textId="423B419D" w:rsidR="00A669BB" w:rsidRPr="006150AA" w:rsidRDefault="00A669BB" w:rsidP="00A669BB">
                            <w:pPr>
                              <w:rPr>
                                <w:lang w:val="ro-MD"/>
                              </w:rPr>
                            </w:pPr>
                            <w:r>
                              <w:rPr>
                                <w:lang w:val="ro-MD"/>
                              </w:rPr>
                              <w:t>Lift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35C6A" id="_x0000_s1033" type="#_x0000_t202" style="position:absolute;left:0;text-align:left;margin-left:34.2pt;margin-top:214.4pt;width:38.65pt;height:24.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" fillcolor="#c0504d [3205]" strokecolor="#1d0a0a [485]" strokeweight="2pt">
                <v:textbox>
                  <w:txbxContent>
                    <w:p w14:paraId="6632CD34" w14:textId="423B419D" w:rsidR="00A669BB" w:rsidRPr="006150AA" w:rsidRDefault="00A669BB" w:rsidP="00A669BB">
                      <w:pPr>
                        <w:rPr>
                          <w:lang w:val="ro-MD"/>
                        </w:rPr>
                      </w:pPr>
                      <w:r>
                        <w:rPr>
                          <w:lang w:val="ro-MD"/>
                        </w:rPr>
                        <w:t>Lift</w:t>
                      </w:r>
                    </w:p>
                  </w:txbxContent>
                </v:textbox>
              </v:shape>
            </w:pict>
          </mc:Fallback>
        </mc:AlternateContent>
      </w:r>
      <w:r w:rsidR="006150AA">
        <w:rPr>
          <w:rFonts w:cstheme="minorHAnsi"/>
          <w:noProof/>
        </w:rPr>
        <mc:AlternateContent>
          <mc:Choice Requires="wps">
            <w:drawing>
              <wp:anchor distT="0" distB="0" distL="114300" distR="114300" simplePos="0" relativeHeight="251698176" behindDoc="0" locked="0" layoutInCell="1" allowOverlap="1" wp14:anchorId="4379BD57" wp14:editId="37090CF9">
                <wp:simplePos x="0" y="0"/>
                <wp:positionH relativeFrom="column">
                  <wp:posOffset>3815644</wp:posOffset>
                </wp:positionH>
                <wp:positionV relativeFrom="paragraph">
                  <wp:posOffset>3897066</wp:posOffset>
                </wp:positionV>
                <wp:extent cx="592173" cy="224155"/>
                <wp:effectExtent l="0" t="0" r="74930" b="61595"/>
                <wp:wrapNone/>
                <wp:docPr id="1658361574" name="Straight Arrow Connector 12"/>
                <wp:cNvGraphicFramePr/>
                <a:graphic xmlns:a="http://schemas.openxmlformats.org/drawingml/2006/main">
                  <a:graphicData uri="http://schemas.microsoft.com/office/word/2010/wordprocessingShape">
                    <wps:wsp>
                      <wps:cNvCnPr/>
                      <wps:spPr>
                        <a:xfrm>
                          <a:off x="0" y="0"/>
                          <a:ext cx="592173" cy="22415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77D1E9" id="Straight Arrow Connector 12" o:spid="_x0000_s1026" type="#_x0000_t32" style="position:absolute;margin-left:300.45pt;margin-top:306.85pt;width:46.65pt;height:17.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" strokecolor="#bc4542 [3045]">
                <v:stroke endarrow="block"/>
              </v:shape>
            </w:pict>
          </mc:Fallback>
        </mc:AlternateContent>
      </w:r>
      <w:r w:rsidR="006150AA">
        <w:rPr>
          <w:rFonts w:cstheme="minorHAnsi"/>
          <w:noProof/>
        </w:rPr>
        <mc:AlternateContent>
          <mc:Choice Requires="wps">
            <w:drawing>
              <wp:anchor distT="0" distB="0" distL="114300" distR="114300" simplePos="0" relativeHeight="251696128" behindDoc="0" locked="0" layoutInCell="1" allowOverlap="1" wp14:anchorId="412B20D7" wp14:editId="7716474B">
                <wp:simplePos x="0" y="0"/>
                <wp:positionH relativeFrom="column">
                  <wp:posOffset>3787422</wp:posOffset>
                </wp:positionH>
                <wp:positionV relativeFrom="paragraph">
                  <wp:posOffset>3507599</wp:posOffset>
                </wp:positionV>
                <wp:extent cx="299156" cy="389467"/>
                <wp:effectExtent l="0" t="38100" r="62865" b="29845"/>
                <wp:wrapNone/>
                <wp:docPr id="1029017595" name="Straight Arrow Connector 12"/>
                <wp:cNvGraphicFramePr/>
                <a:graphic xmlns:a="http://schemas.openxmlformats.org/drawingml/2006/main">
                  <a:graphicData uri="http://schemas.microsoft.com/office/word/2010/wordprocessingShape">
                    <wps:wsp>
                      <wps:cNvCnPr/>
                      <wps:spPr>
                        <a:xfrm flipV="1">
                          <a:off x="0" y="0"/>
                          <a:ext cx="299156" cy="38946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4FDEA5" id="Straight Arrow Connector 12" o:spid="_x0000_s1026" type="#_x0000_t32" style="position:absolute;margin-left:298.2pt;margin-top:276.2pt;width:23.55pt;height:30.6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" strokecolor="#bc4542 [3045]">
                <v:stroke endarrow="block"/>
              </v:shape>
            </w:pict>
          </mc:Fallback>
        </mc:AlternateContent>
      </w:r>
      <w:r w:rsidR="006150AA">
        <w:rPr>
          <w:rFonts w:cstheme="minorHAnsi"/>
          <w:noProof/>
        </w:rPr>
        <mc:AlternateContent>
          <mc:Choice Requires="wps">
            <w:drawing>
              <wp:anchor distT="0" distB="0" distL="114300" distR="114300" simplePos="0" relativeHeight="251694080" behindDoc="0" locked="0" layoutInCell="1" allowOverlap="1" wp14:anchorId="31BA3E92" wp14:editId="1EBFD05C">
                <wp:simplePos x="0" y="0"/>
                <wp:positionH relativeFrom="column">
                  <wp:posOffset>4001770</wp:posOffset>
                </wp:positionH>
                <wp:positionV relativeFrom="paragraph">
                  <wp:posOffset>3206468</wp:posOffset>
                </wp:positionV>
                <wp:extent cx="208844" cy="270933"/>
                <wp:effectExtent l="0" t="0" r="20320" b="15240"/>
                <wp:wrapNone/>
                <wp:docPr id="1691662280" name="Rectangle 14"/>
                <wp:cNvGraphicFramePr/>
                <a:graphic xmlns:a="http://schemas.openxmlformats.org/drawingml/2006/main">
                  <a:graphicData uri="http://schemas.microsoft.com/office/word/2010/wordprocessingShape">
                    <wps:wsp>
                      <wps:cNvSpPr/>
                      <wps:spPr>
                        <a:xfrm>
                          <a:off x="0" y="0"/>
                          <a:ext cx="208844" cy="270933"/>
                        </a:xfrm>
                        <a:prstGeom prst="rect">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068403" id="Rectangle 14" o:spid="_x0000_s1026" style="position:absolute;margin-left:315.1pt;margin-top:252.5pt;width:16.45pt;height:21.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" fillcolor="#c0504d [3205]" strokecolor="#1d0a0a [485]" strokeweight="2pt"/>
            </w:pict>
          </mc:Fallback>
        </mc:AlternateContent>
      </w:r>
      <w:r w:rsidR="006150AA">
        <w:rPr>
          <w:rFonts w:cstheme="minorHAnsi"/>
          <w:noProof/>
        </w:rPr>
        <mc:AlternateContent>
          <mc:Choice Requires="wps">
            <w:drawing>
              <wp:anchor distT="0" distB="0" distL="114300" distR="114300" simplePos="0" relativeHeight="251691008" behindDoc="0" locked="0" layoutInCell="1" allowOverlap="1" wp14:anchorId="643A4816" wp14:editId="3FE399C1">
                <wp:simplePos x="0" y="0"/>
                <wp:positionH relativeFrom="column">
                  <wp:posOffset>5112455</wp:posOffset>
                </wp:positionH>
                <wp:positionV relativeFrom="paragraph">
                  <wp:posOffset>3592266</wp:posOffset>
                </wp:positionV>
                <wp:extent cx="280811" cy="304588"/>
                <wp:effectExtent l="38100" t="0" r="24130" b="57785"/>
                <wp:wrapNone/>
                <wp:docPr id="1601632029" name="Straight Arrow Connector 12"/>
                <wp:cNvGraphicFramePr/>
                <a:graphic xmlns:a="http://schemas.openxmlformats.org/drawingml/2006/main">
                  <a:graphicData uri="http://schemas.microsoft.com/office/word/2010/wordprocessingShape">
                    <wps:wsp>
                      <wps:cNvCnPr/>
                      <wps:spPr>
                        <a:xfrm flipH="1">
                          <a:off x="0" y="0"/>
                          <a:ext cx="280811" cy="30458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04956A" id="Straight Arrow Connector 12" o:spid="_x0000_s1026" type="#_x0000_t32" style="position:absolute;margin-left:402.55pt;margin-top:282.85pt;width:22.1pt;height:24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" strokecolor="#bc4542 [3045]">
                <v:stroke endarrow="block"/>
              </v:shape>
            </w:pict>
          </mc:Fallback>
        </mc:AlternateContent>
      </w:r>
      <w:r w:rsidR="006150AA">
        <w:rPr>
          <w:rFonts w:cstheme="minorHAnsi"/>
          <w:noProof/>
        </w:rPr>
        <mc:AlternateContent>
          <mc:Choice Requires="wps">
            <w:drawing>
              <wp:anchor distT="0" distB="0" distL="114300" distR="114300" simplePos="0" relativeHeight="251688960" behindDoc="0" locked="0" layoutInCell="1" allowOverlap="1" wp14:anchorId="0E0FA5B5" wp14:editId="5DA69F45">
                <wp:simplePos x="0" y="0"/>
                <wp:positionH relativeFrom="column">
                  <wp:posOffset>4408310</wp:posOffset>
                </wp:positionH>
                <wp:positionV relativeFrom="paragraph">
                  <wp:posOffset>3897066</wp:posOffset>
                </wp:positionV>
                <wp:extent cx="773289" cy="355176"/>
                <wp:effectExtent l="0" t="0" r="27305" b="26035"/>
                <wp:wrapNone/>
                <wp:docPr id="1702658261" name="Text Box 13"/>
                <wp:cNvGraphicFramePr/>
                <a:graphic xmlns:a="http://schemas.openxmlformats.org/drawingml/2006/main">
                  <a:graphicData uri="http://schemas.microsoft.com/office/word/2010/wordprocessingShape">
                    <wps:wsp>
                      <wps:cNvSpPr txBox="1"/>
                      <wps:spPr>
                        <a:xfrm>
                          <a:off x="0" y="0"/>
                          <a:ext cx="773289" cy="355176"/>
                        </a:xfrm>
                        <a:prstGeom prst="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7A6C7E23" w14:textId="11BDC844" w:rsidR="006150AA" w:rsidRPr="006150AA" w:rsidRDefault="006150AA">
                            <w:pPr>
                              <w:rPr>
                                <w:lang w:val="ro-MD"/>
                              </w:rPr>
                            </w:pPr>
                            <w:r>
                              <w:rPr>
                                <w:lang w:val="ro-MD"/>
                              </w:rPr>
                              <w:t>Platforma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FA5B5" id="_x0000_s1034" type="#_x0000_t202" style="position:absolute;left:0;text-align:left;margin-left:347.1pt;margin-top:306.85pt;width:60.9pt;height:27.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" fillcolor="#4f81bd [3204]" strokecolor="#0a121c [484]" strokeweight="2pt">
                <v:textbox>
                  <w:txbxContent>
                    <w:p w14:paraId="7A6C7E23" w14:textId="11BDC844" w:rsidR="006150AA" w:rsidRPr="006150AA" w:rsidRDefault="006150AA">
                      <w:pPr>
                        <w:rPr>
                          <w:lang w:val="ro-MD"/>
                        </w:rPr>
                      </w:pPr>
                      <w:r>
                        <w:rPr>
                          <w:lang w:val="ro-MD"/>
                        </w:rPr>
                        <w:t>Platforma</w:t>
                      </w:r>
                    </w:p>
                  </w:txbxContent>
                </v:textbox>
              </v:shape>
            </w:pict>
          </mc:Fallback>
        </mc:AlternateContent>
      </w:r>
      <w:r w:rsidR="006150AA">
        <w:rPr>
          <w:rFonts w:cstheme="minorHAnsi"/>
          <w:noProof/>
        </w:rPr>
        <mc:AlternateContent>
          <mc:Choice Requires="wps">
            <w:drawing>
              <wp:anchor distT="0" distB="0" distL="114300" distR="114300" simplePos="0" relativeHeight="251687936" behindDoc="0" locked="0" layoutInCell="1" allowOverlap="1" wp14:anchorId="4F802326" wp14:editId="24D622DA">
                <wp:simplePos x="0" y="0"/>
                <wp:positionH relativeFrom="column">
                  <wp:posOffset>5113867</wp:posOffset>
                </wp:positionH>
                <wp:positionV relativeFrom="paragraph">
                  <wp:posOffset>3123777</wp:posOffset>
                </wp:positionV>
                <wp:extent cx="191911" cy="101600"/>
                <wp:effectExtent l="38100" t="38100" r="17780" b="31750"/>
                <wp:wrapNone/>
                <wp:docPr id="1024946334" name="Straight Arrow Connector 12"/>
                <wp:cNvGraphicFramePr/>
                <a:graphic xmlns:a="http://schemas.openxmlformats.org/drawingml/2006/main">
                  <a:graphicData uri="http://schemas.microsoft.com/office/word/2010/wordprocessingShape">
                    <wps:wsp>
                      <wps:cNvCnPr/>
                      <wps:spPr>
                        <a:xfrm flipH="1" flipV="1">
                          <a:off x="0" y="0"/>
                          <a:ext cx="191911" cy="1016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A4BD4F2" id="Straight Arrow Connector 12" o:spid="_x0000_s1026" type="#_x0000_t32" style="position:absolute;margin-left:402.65pt;margin-top:245.95pt;width:15.1pt;height:8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" strokecolor="#bc4542 [3045]">
                <v:stroke endarrow="block"/>
              </v:shape>
            </w:pict>
          </mc:Fallback>
        </mc:AlternateContent>
      </w:r>
      <w:r w:rsidR="006150AA" w:rsidRPr="009A2B69">
        <w:rPr>
          <w:rFonts w:cstheme="minorHAnsi"/>
          <w:noProof/>
        </w:rPr>
        <w:drawing>
          <wp:inline distT="0" distB="0" distL="0" distR="0" wp14:anchorId="45E6D986" wp14:editId="4433B967">
            <wp:extent cx="4851575" cy="4117433"/>
            <wp:effectExtent l="0" t="0" r="6350" b="0"/>
            <wp:docPr id="179312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a:extLst>
                        <a:ext uri="{28A0092B-C50C-407E-A947-70E740481C1C}">
                          <a14:useLocalDpi xmlns:a14="http://schemas.microsoft.com/office/drawing/2010/main" val="0"/>
                        </a:ext>
                      </a:extLst>
                    </a:blip>
                    <a:srcRect l="8310" t="10074" r="10051" b="10246"/>
                    <a:stretch/>
                  </pic:blipFill>
                  <pic:spPr bwMode="auto">
                    <a:xfrm>
                      <a:off x="0" y="0"/>
                      <a:ext cx="4852311" cy="4118058"/>
                    </a:xfrm>
                    <a:prstGeom prst="rect">
                      <a:avLst/>
                    </a:prstGeom>
                    <a:noFill/>
                    <a:ln>
                      <a:noFill/>
                    </a:ln>
                    <a:extLst>
                      <a:ext uri="{53640926-AAD7-44D8-BBD7-CCE9431645EC}">
                        <a14:shadowObscured xmlns:a14="http://schemas.microsoft.com/office/drawing/2010/main"/>
                      </a:ext>
                    </a:extLst>
                  </pic:spPr>
                </pic:pic>
              </a:graphicData>
            </a:graphic>
          </wp:inline>
        </w:drawing>
      </w:r>
    </w:p>
    <w:p w14:paraId="4150A9D3" w14:textId="44410BCE" w:rsidR="006150AA" w:rsidRPr="00197C0B" w:rsidRDefault="006150AA" w:rsidP="006150AA">
      <w:pPr>
        <w:jc w:val="center"/>
        <w:rPr>
          <w:b/>
        </w:rPr>
      </w:pPr>
      <w:r w:rsidRPr="00DF49B7">
        <w:rPr>
          <w:i/>
          <w:iCs/>
          <w:lang w:val="ro-RO"/>
        </w:rPr>
        <w:t>F</w:t>
      </w:r>
      <w:r>
        <w:rPr>
          <w:i/>
          <w:iCs/>
          <w:lang w:val="ro-RO"/>
        </w:rPr>
        <w:t>igura 12</w:t>
      </w:r>
      <w:r w:rsidRPr="00DF49B7">
        <w:rPr>
          <w:i/>
          <w:iCs/>
          <w:lang w:val="ro-RO"/>
        </w:rPr>
        <w:t>.</w:t>
      </w:r>
      <w:r>
        <w:rPr>
          <w:i/>
          <w:iCs/>
          <w:lang w:val="ro-RO"/>
        </w:rPr>
        <w:t>Opțiunile pentru asigurarea accesibilității clădirii Ministerului Justiției</w:t>
      </w:r>
    </w:p>
    <w:p w14:paraId="7288B998" w14:textId="77777777" w:rsidR="006150AA" w:rsidRDefault="006150AA" w:rsidP="008B5E2F">
      <w:pPr>
        <w:rPr>
          <w:rFonts w:cstheme="minorHAnsi"/>
          <w:lang w:val="ro-RO"/>
        </w:rPr>
      </w:pPr>
    </w:p>
    <w:p w14:paraId="1738D337" w14:textId="069A8FBB" w:rsidR="00E525B1" w:rsidRDefault="00E525B1" w:rsidP="008B5E2F">
      <w:pPr>
        <w:rPr>
          <w:rFonts w:cstheme="minorHAnsi"/>
          <w:lang w:val="ro-RO"/>
        </w:rPr>
      </w:pPr>
      <w:r>
        <w:rPr>
          <w:rFonts w:cstheme="minorHAnsi"/>
          <w:lang w:val="ro-RO"/>
        </w:rPr>
        <w:t>Pentru a asigura accesibilitatea clădirii Ministerului Justiției pot fi examinate următoarele opțiuni</w:t>
      </w:r>
    </w:p>
    <w:tbl>
      <w:tblPr>
        <w:tblStyle w:val="-11"/>
        <w:tblW w:w="0" w:type="auto"/>
        <w:tblLook w:val="04A0" w:firstRow="1" w:lastRow="0" w:firstColumn="1" w:lastColumn="0" w:noHBand="0" w:noVBand="1"/>
      </w:tblPr>
      <w:tblGrid>
        <w:gridCol w:w="3116"/>
        <w:gridCol w:w="3117"/>
        <w:gridCol w:w="3117"/>
      </w:tblGrid>
      <w:tr w:rsidR="00E525B1" w14:paraId="7AD3E906" w14:textId="77777777" w:rsidTr="003D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D34DD5C" w14:textId="2C4478B6" w:rsidR="00E525B1" w:rsidRDefault="00E525B1" w:rsidP="008B5E2F">
            <w:pPr>
              <w:rPr>
                <w:rFonts w:cstheme="minorHAnsi"/>
                <w:lang w:val="ro-RO"/>
              </w:rPr>
            </w:pPr>
          </w:p>
        </w:tc>
        <w:tc>
          <w:tcPr>
            <w:tcW w:w="3117" w:type="dxa"/>
          </w:tcPr>
          <w:p w14:paraId="701CFC4B" w14:textId="22E6A791" w:rsidR="00E525B1" w:rsidRPr="00E525B1" w:rsidRDefault="00E525B1" w:rsidP="008B5E2F">
            <w:pPr>
              <w:cnfStyle w:val="100000000000" w:firstRow="1" w:lastRow="0" w:firstColumn="0" w:lastColumn="0" w:oddVBand="0" w:evenVBand="0" w:oddHBand="0" w:evenHBand="0" w:firstRowFirstColumn="0" w:firstRowLastColumn="0" w:lastRowFirstColumn="0" w:lastRowLastColumn="0"/>
              <w:rPr>
                <w:rFonts w:cstheme="minorHAnsi"/>
                <w:lang w:val="ro-RO"/>
              </w:rPr>
            </w:pPr>
            <w:r w:rsidRPr="00E525B1">
              <w:rPr>
                <w:rFonts w:cstheme="minorHAnsi"/>
                <w:lang w:val="ro-RO"/>
              </w:rPr>
              <w:t>Lucrările principale</w:t>
            </w:r>
          </w:p>
        </w:tc>
        <w:tc>
          <w:tcPr>
            <w:tcW w:w="3117" w:type="dxa"/>
          </w:tcPr>
          <w:p w14:paraId="2307BC6A" w14:textId="3C3502E8" w:rsidR="00E525B1" w:rsidRPr="00E525B1" w:rsidRDefault="00E525B1" w:rsidP="008B5E2F">
            <w:pPr>
              <w:cnfStyle w:val="100000000000" w:firstRow="1" w:lastRow="0" w:firstColumn="0" w:lastColumn="0" w:oddVBand="0" w:evenVBand="0" w:oddHBand="0" w:evenHBand="0" w:firstRowFirstColumn="0" w:firstRowLastColumn="0" w:lastRowFirstColumn="0" w:lastRowLastColumn="0"/>
              <w:rPr>
                <w:rFonts w:cstheme="minorHAnsi"/>
                <w:lang w:val="ro-RO"/>
              </w:rPr>
            </w:pPr>
            <w:r w:rsidRPr="00E525B1">
              <w:rPr>
                <w:rFonts w:cstheme="minorHAnsi"/>
                <w:lang w:val="ro-RO"/>
              </w:rPr>
              <w:t>Avantaje</w:t>
            </w:r>
          </w:p>
        </w:tc>
      </w:tr>
      <w:tr w:rsidR="00E525B1" w14:paraId="73CB461D" w14:textId="77777777" w:rsidTr="003D1CA5">
        <w:tc>
          <w:tcPr>
            <w:cnfStyle w:val="001000000000" w:firstRow="0" w:lastRow="0" w:firstColumn="1" w:lastColumn="0" w:oddVBand="0" w:evenVBand="0" w:oddHBand="0" w:evenHBand="0" w:firstRowFirstColumn="0" w:firstRowLastColumn="0" w:lastRowFirstColumn="0" w:lastRowLastColumn="0"/>
            <w:tcW w:w="3116" w:type="dxa"/>
          </w:tcPr>
          <w:p w14:paraId="2E9F8610" w14:textId="53515F99" w:rsidR="006150AA" w:rsidRDefault="00E525B1" w:rsidP="008B5E2F">
            <w:pPr>
              <w:rPr>
                <w:rFonts w:cstheme="minorHAnsi"/>
                <w:lang w:val="ro-RO"/>
              </w:rPr>
            </w:pPr>
            <w:r>
              <w:rPr>
                <w:rFonts w:cstheme="minorHAnsi"/>
                <w:lang w:val="ro-RO"/>
              </w:rPr>
              <w:t>Opțiunea 1.</w:t>
            </w:r>
            <w:r>
              <w:t xml:space="preserve"> </w:t>
            </w:r>
            <w:r w:rsidRPr="00E525B1">
              <w:rPr>
                <w:rFonts w:cstheme="minorHAnsi"/>
                <w:lang w:val="ro-RO"/>
              </w:rPr>
              <w:t>Asigurarea accesului în holul clădirii</w:t>
            </w:r>
          </w:p>
        </w:tc>
        <w:tc>
          <w:tcPr>
            <w:tcW w:w="3117" w:type="dxa"/>
          </w:tcPr>
          <w:p w14:paraId="33B59040" w14:textId="77777777" w:rsidR="00E525B1" w:rsidRPr="00E525B1"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sidRPr="00E525B1">
              <w:rPr>
                <w:rFonts w:cstheme="minorHAnsi"/>
                <w:lang w:val="ro-RO"/>
              </w:rPr>
              <w:t>-</w:t>
            </w:r>
            <w:r w:rsidRPr="00E525B1">
              <w:rPr>
                <w:rFonts w:cstheme="minorHAnsi"/>
                <w:lang w:val="ro-RO"/>
              </w:rPr>
              <w:tab/>
              <w:t>Repararea platformei de ridicare</w:t>
            </w:r>
          </w:p>
          <w:p w14:paraId="38E6E975" w14:textId="576BC762" w:rsidR="00E525B1"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sidRPr="00E525B1">
              <w:rPr>
                <w:rFonts w:cstheme="minorHAnsi"/>
                <w:lang w:val="ro-RO"/>
              </w:rPr>
              <w:t>-</w:t>
            </w:r>
            <w:r w:rsidRPr="00E525B1">
              <w:rPr>
                <w:rFonts w:cstheme="minorHAnsi"/>
                <w:lang w:val="ro-RO"/>
              </w:rPr>
              <w:tab/>
              <w:t>Amenajarea unui birou de audiență lângă recepție</w:t>
            </w:r>
          </w:p>
        </w:tc>
        <w:tc>
          <w:tcPr>
            <w:tcW w:w="3117" w:type="dxa"/>
          </w:tcPr>
          <w:p w14:paraId="0D96F896" w14:textId="08525FE6" w:rsidR="00E525B1" w:rsidRDefault="00E525B1" w:rsidP="008B5E2F">
            <w:pPr>
              <w:cnfStyle w:val="000000000000" w:firstRow="0" w:lastRow="0" w:firstColumn="0" w:lastColumn="0" w:oddVBand="0" w:evenVBand="0" w:oddHBand="0" w:evenHBand="0" w:firstRowFirstColumn="0" w:firstRowLastColumn="0" w:lastRowFirstColumn="0" w:lastRowLastColumn="0"/>
              <w:rPr>
                <w:rFonts w:cstheme="minorHAnsi"/>
                <w:lang w:val="ro-RO"/>
              </w:rPr>
            </w:pPr>
            <w:r w:rsidRPr="00E525B1">
              <w:rPr>
                <w:rFonts w:cstheme="minorHAnsi"/>
                <w:lang w:val="ro-RO"/>
              </w:rPr>
              <w:t xml:space="preserve">Acces la </w:t>
            </w:r>
            <w:r>
              <w:rPr>
                <w:rFonts w:cstheme="minorHAnsi"/>
                <w:lang w:val="ro-RO"/>
              </w:rPr>
              <w:t xml:space="preserve">o </w:t>
            </w:r>
            <w:r w:rsidRPr="00E525B1">
              <w:rPr>
                <w:rFonts w:cstheme="minorHAnsi"/>
                <w:lang w:val="ro-RO"/>
              </w:rPr>
              <w:t>sală de audiență</w:t>
            </w:r>
            <w:r>
              <w:rPr>
                <w:rFonts w:cstheme="minorHAnsi"/>
                <w:lang w:val="ro-RO"/>
              </w:rPr>
              <w:t xml:space="preserve"> comună</w:t>
            </w:r>
          </w:p>
        </w:tc>
      </w:tr>
      <w:tr w:rsidR="00E525B1" w14:paraId="7AB0E4E7" w14:textId="77777777" w:rsidTr="003D1CA5">
        <w:tc>
          <w:tcPr>
            <w:cnfStyle w:val="001000000000" w:firstRow="0" w:lastRow="0" w:firstColumn="1" w:lastColumn="0" w:oddVBand="0" w:evenVBand="0" w:oddHBand="0" w:evenHBand="0" w:firstRowFirstColumn="0" w:firstRowLastColumn="0" w:lastRowFirstColumn="0" w:lastRowLastColumn="0"/>
            <w:tcW w:w="3116" w:type="dxa"/>
          </w:tcPr>
          <w:p w14:paraId="584DCC81" w14:textId="451D714D" w:rsidR="00E525B1" w:rsidRDefault="00E525B1" w:rsidP="00E525B1">
            <w:pPr>
              <w:rPr>
                <w:rFonts w:cstheme="minorHAnsi"/>
                <w:lang w:val="ro-RO"/>
              </w:rPr>
            </w:pPr>
            <w:r>
              <w:rPr>
                <w:rFonts w:cstheme="minorHAnsi"/>
                <w:lang w:val="ro-RO"/>
              </w:rPr>
              <w:t xml:space="preserve">Opțiunea 2. </w:t>
            </w:r>
            <w:r w:rsidRPr="00E525B1">
              <w:rPr>
                <w:rFonts w:cstheme="minorHAnsi"/>
                <w:lang w:val="ro-RO"/>
              </w:rPr>
              <w:t>Asigurarea accesului în holul clădirii</w:t>
            </w:r>
            <w:r>
              <w:rPr>
                <w:rFonts w:cstheme="minorHAnsi"/>
                <w:lang w:val="ro-RO"/>
              </w:rPr>
              <w:t xml:space="preserve"> și la etajul 1 </w:t>
            </w:r>
          </w:p>
        </w:tc>
        <w:tc>
          <w:tcPr>
            <w:tcW w:w="3117" w:type="dxa"/>
          </w:tcPr>
          <w:p w14:paraId="282CF0A7" w14:textId="77777777" w:rsidR="00E525B1"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sidRPr="00E525B1">
              <w:rPr>
                <w:rFonts w:cstheme="minorHAnsi"/>
                <w:lang w:val="ro-RO"/>
              </w:rPr>
              <w:t>-</w:t>
            </w:r>
            <w:r w:rsidRPr="00E525B1">
              <w:rPr>
                <w:rFonts w:cstheme="minorHAnsi"/>
                <w:lang w:val="ro-RO"/>
              </w:rPr>
              <w:tab/>
              <w:t>Repararea platformei de ridicare</w:t>
            </w:r>
          </w:p>
          <w:p w14:paraId="6D7337D5" w14:textId="77777777" w:rsidR="00AF3886"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Pr>
                <w:rFonts w:cstheme="minorHAnsi"/>
                <w:lang w:val="ro-RO"/>
              </w:rPr>
              <w:t xml:space="preserve">- </w:t>
            </w:r>
            <w:r w:rsidRPr="00E525B1">
              <w:rPr>
                <w:rFonts w:cstheme="minorHAnsi"/>
                <w:lang w:val="ro-RO"/>
              </w:rPr>
              <w:tab/>
              <w:t>Instalarea unei platforme de ridicare în hol (de exemplu, pe locul postului de gardă)</w:t>
            </w:r>
          </w:p>
          <w:p w14:paraId="47FABB28" w14:textId="696542C9" w:rsidR="00E525B1" w:rsidRPr="00E525B1" w:rsidRDefault="00AF3886"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Pr>
                <w:rFonts w:cstheme="minorHAnsi"/>
                <w:lang w:val="ro-RO"/>
              </w:rPr>
              <w:t xml:space="preserve">- </w:t>
            </w:r>
            <w:r w:rsidRPr="00E525B1">
              <w:rPr>
                <w:rFonts w:cstheme="minorHAnsi"/>
                <w:lang w:val="ro-RO"/>
              </w:rPr>
              <w:tab/>
            </w:r>
            <w:r>
              <w:rPr>
                <w:rFonts w:cstheme="minorHAnsi"/>
                <w:lang w:val="ro-RO"/>
              </w:rPr>
              <w:t>Repararea grupului sanitar</w:t>
            </w:r>
            <w:r w:rsidR="00E525B1" w:rsidRPr="00E525B1">
              <w:rPr>
                <w:rFonts w:cstheme="minorHAnsi"/>
                <w:lang w:val="ro-RO"/>
              </w:rPr>
              <w:t xml:space="preserve"> </w:t>
            </w:r>
          </w:p>
          <w:p w14:paraId="3BAB6860" w14:textId="12CA7912" w:rsidR="00E525B1"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p>
        </w:tc>
        <w:tc>
          <w:tcPr>
            <w:tcW w:w="3117" w:type="dxa"/>
          </w:tcPr>
          <w:p w14:paraId="54EF5191" w14:textId="77777777" w:rsidR="00E525B1"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sidRPr="00E525B1">
              <w:rPr>
                <w:rFonts w:cstheme="minorHAnsi"/>
                <w:lang w:val="ro-RO"/>
              </w:rPr>
              <w:t xml:space="preserve">Acces </w:t>
            </w:r>
            <w:r>
              <w:rPr>
                <w:rFonts w:cstheme="minorHAnsi"/>
                <w:lang w:val="ro-RO"/>
              </w:rPr>
              <w:t xml:space="preserve"> la birourile de la etajul 1 (secția corespondență, arhivă etc.)</w:t>
            </w:r>
          </w:p>
          <w:p w14:paraId="39A9A022" w14:textId="77777777" w:rsidR="00E525B1"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Pr>
                <w:rFonts w:cstheme="minorHAnsi"/>
                <w:lang w:val="ro-RO"/>
              </w:rPr>
              <w:t xml:space="preserve">Acces </w:t>
            </w:r>
            <w:r w:rsidRPr="00E525B1">
              <w:rPr>
                <w:rFonts w:cstheme="minorHAnsi"/>
                <w:lang w:val="ro-RO"/>
              </w:rPr>
              <w:t xml:space="preserve">la sala de </w:t>
            </w:r>
            <w:r>
              <w:rPr>
                <w:rFonts w:cstheme="minorHAnsi"/>
                <w:lang w:val="ro-RO"/>
              </w:rPr>
              <w:t xml:space="preserve">ședințe </w:t>
            </w:r>
            <w:r w:rsidRPr="00E525B1">
              <w:rPr>
                <w:rFonts w:cstheme="minorHAnsi"/>
                <w:lang w:val="ro-RO"/>
              </w:rPr>
              <w:t>de la etaj</w:t>
            </w:r>
            <w:r>
              <w:rPr>
                <w:rFonts w:cstheme="minorHAnsi"/>
                <w:lang w:val="ro-RO"/>
              </w:rPr>
              <w:t>ul</w:t>
            </w:r>
            <w:r w:rsidRPr="00E525B1">
              <w:rPr>
                <w:rFonts w:cstheme="minorHAnsi"/>
                <w:lang w:val="ro-RO"/>
              </w:rPr>
              <w:t xml:space="preserve"> 1</w:t>
            </w:r>
          </w:p>
          <w:p w14:paraId="3B70FC76" w14:textId="17D50E0F" w:rsidR="00E525B1" w:rsidRPr="00E525B1"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sidRPr="00E525B1">
              <w:rPr>
                <w:rFonts w:cstheme="minorHAnsi"/>
                <w:lang w:val="ro-RO"/>
              </w:rPr>
              <w:t xml:space="preserve">Accesul la grupul sanitar </w:t>
            </w:r>
          </w:p>
          <w:p w14:paraId="39CFF9DA" w14:textId="03AB58D9" w:rsidR="00E525B1" w:rsidRDefault="00E525B1"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p>
        </w:tc>
      </w:tr>
      <w:tr w:rsidR="00E525B1" w14:paraId="09164CC3" w14:textId="77777777" w:rsidTr="003D1CA5">
        <w:tc>
          <w:tcPr>
            <w:cnfStyle w:val="001000000000" w:firstRow="0" w:lastRow="0" w:firstColumn="1" w:lastColumn="0" w:oddVBand="0" w:evenVBand="0" w:oddHBand="0" w:evenHBand="0" w:firstRowFirstColumn="0" w:firstRowLastColumn="0" w:lastRowFirstColumn="0" w:lastRowLastColumn="0"/>
            <w:tcW w:w="3116" w:type="dxa"/>
          </w:tcPr>
          <w:p w14:paraId="6DE54270" w14:textId="3F641C6A" w:rsidR="00E525B1" w:rsidRDefault="00E525B1" w:rsidP="00E525B1">
            <w:pPr>
              <w:rPr>
                <w:rFonts w:cstheme="minorHAnsi"/>
                <w:lang w:val="ro-RO"/>
              </w:rPr>
            </w:pPr>
            <w:r>
              <w:rPr>
                <w:rFonts w:cstheme="minorHAnsi"/>
                <w:lang w:val="ro-RO"/>
              </w:rPr>
              <w:t xml:space="preserve">Opțiunea 3. </w:t>
            </w:r>
            <w:r w:rsidR="00D77C72">
              <w:rPr>
                <w:rFonts w:cstheme="minorHAnsi"/>
                <w:lang w:val="ro-RO"/>
              </w:rPr>
              <w:t>Instalarea unui ascensor la clădire</w:t>
            </w:r>
          </w:p>
        </w:tc>
        <w:tc>
          <w:tcPr>
            <w:tcW w:w="3117" w:type="dxa"/>
          </w:tcPr>
          <w:p w14:paraId="0F32BE19" w14:textId="1F236867" w:rsidR="00E525B1" w:rsidRPr="00E525B1" w:rsidRDefault="00031C1A" w:rsidP="00E525B1">
            <w:pPr>
              <w:cnfStyle w:val="000000000000" w:firstRow="0" w:lastRow="0" w:firstColumn="0" w:lastColumn="0" w:oddVBand="0" w:evenVBand="0" w:oddHBand="0" w:evenHBand="0" w:firstRowFirstColumn="0" w:firstRowLastColumn="0" w:lastRowFirstColumn="0" w:lastRowLastColumn="0"/>
              <w:rPr>
                <w:rFonts w:cstheme="minorHAnsi"/>
                <w:lang w:val="ro-RO"/>
              </w:rPr>
            </w:pPr>
            <w:r>
              <w:rPr>
                <w:rFonts w:cstheme="minorHAnsi"/>
                <w:lang w:val="ro-RO"/>
              </w:rPr>
              <w:t>Amenajarea unui ascensor</w:t>
            </w:r>
            <w:r w:rsidR="00181880">
              <w:rPr>
                <w:rFonts w:cstheme="minorHAnsi"/>
                <w:lang w:val="ro-RO"/>
              </w:rPr>
              <w:t xml:space="preserve"> exterior</w:t>
            </w:r>
          </w:p>
        </w:tc>
        <w:tc>
          <w:tcPr>
            <w:tcW w:w="3117" w:type="dxa"/>
          </w:tcPr>
          <w:p w14:paraId="28B37EDA" w14:textId="4D151A9B" w:rsidR="00E525B1" w:rsidRPr="00031C1A" w:rsidRDefault="00031C1A" w:rsidP="00E525B1">
            <w:pPr>
              <w:cnfStyle w:val="000000000000" w:firstRow="0" w:lastRow="0" w:firstColumn="0" w:lastColumn="0" w:oddVBand="0" w:evenVBand="0" w:oddHBand="0" w:evenHBand="0" w:firstRowFirstColumn="0" w:firstRowLastColumn="0" w:lastRowFirstColumn="0" w:lastRowLastColumn="0"/>
              <w:rPr>
                <w:rFonts w:cstheme="minorHAnsi"/>
                <w:bCs/>
                <w:lang w:val="ro-RO"/>
              </w:rPr>
            </w:pPr>
            <w:r w:rsidRPr="00031C1A">
              <w:rPr>
                <w:rFonts w:cstheme="minorHAnsi"/>
                <w:bCs/>
                <w:lang w:val="ro-RO"/>
              </w:rPr>
              <w:t>Acces la întreaga clădire</w:t>
            </w:r>
          </w:p>
        </w:tc>
      </w:tr>
    </w:tbl>
    <w:p w14:paraId="74434DA6" w14:textId="77777777" w:rsidR="00E525B1" w:rsidRDefault="00E525B1" w:rsidP="008B5E2F">
      <w:pPr>
        <w:rPr>
          <w:rFonts w:cstheme="minorHAnsi"/>
          <w:lang w:val="ro-RO"/>
        </w:rPr>
      </w:pPr>
    </w:p>
    <w:p w14:paraId="13947FB3" w14:textId="77777777" w:rsidR="00D77C72" w:rsidRDefault="00B3322F" w:rsidP="002E1810">
      <w:pPr>
        <w:jc w:val="both"/>
        <w:rPr>
          <w:rFonts w:cstheme="minorHAnsi"/>
          <w:lang w:val="ro-RO"/>
        </w:rPr>
      </w:pPr>
      <w:r>
        <w:rPr>
          <w:rFonts w:cstheme="minorHAnsi"/>
          <w:lang w:val="ro-RO"/>
        </w:rPr>
        <w:lastRenderedPageBreak/>
        <w:t xml:space="preserve">În calitate de măsură temporară de </w:t>
      </w:r>
      <w:r w:rsidR="006150AA">
        <w:rPr>
          <w:rFonts w:cstheme="minorHAnsi"/>
          <w:lang w:val="ro-RO"/>
        </w:rPr>
        <w:t>”</w:t>
      </w:r>
      <w:r>
        <w:rPr>
          <w:rFonts w:cstheme="minorHAnsi"/>
          <w:lang w:val="ro-RO"/>
        </w:rPr>
        <w:t>acomodare rezonabilă</w:t>
      </w:r>
      <w:r w:rsidR="006150AA">
        <w:rPr>
          <w:rFonts w:cstheme="minorHAnsi"/>
          <w:lang w:val="ro-RO"/>
        </w:rPr>
        <w:t>”</w:t>
      </w:r>
      <w:r>
        <w:rPr>
          <w:rFonts w:cstheme="minorHAnsi"/>
          <w:lang w:val="ro-RO"/>
        </w:rPr>
        <w:t xml:space="preserve"> poate fi deschis un </w:t>
      </w:r>
      <w:r w:rsidR="00166705">
        <w:rPr>
          <w:rFonts w:cstheme="minorHAnsi"/>
          <w:lang w:val="ro-RO"/>
        </w:rPr>
        <w:t>birou la intrare pentru audiență</w:t>
      </w:r>
      <w:r w:rsidR="00D77C72">
        <w:rPr>
          <w:rFonts w:cstheme="minorHAnsi"/>
          <w:lang w:val="ro-RO"/>
        </w:rPr>
        <w:t xml:space="preserve"> (opțiunea 1)</w:t>
      </w:r>
      <w:r>
        <w:rPr>
          <w:rFonts w:cstheme="minorHAnsi"/>
          <w:lang w:val="ro-RO"/>
        </w:rPr>
        <w:t xml:space="preserve">. Totuși pe termen lung ar fi </w:t>
      </w:r>
      <w:r w:rsidR="00D77C72">
        <w:rPr>
          <w:rFonts w:cstheme="minorHAnsi"/>
          <w:lang w:val="ro-RO"/>
        </w:rPr>
        <w:t xml:space="preserve">binevenit de a </w:t>
      </w:r>
      <w:r>
        <w:rPr>
          <w:rFonts w:cstheme="minorHAnsi"/>
          <w:lang w:val="ro-RO"/>
        </w:rPr>
        <w:t xml:space="preserve">asigura </w:t>
      </w:r>
      <w:r w:rsidR="00166705">
        <w:rPr>
          <w:rFonts w:cstheme="minorHAnsi"/>
          <w:lang w:val="ro-RO"/>
        </w:rPr>
        <w:t>accesibilit</w:t>
      </w:r>
      <w:r w:rsidR="00D77C72">
        <w:rPr>
          <w:rFonts w:cstheme="minorHAnsi"/>
          <w:lang w:val="ro-RO"/>
        </w:rPr>
        <w:t>atea</w:t>
      </w:r>
      <w:r>
        <w:rPr>
          <w:rFonts w:cstheme="minorHAnsi"/>
          <w:lang w:val="ro-RO"/>
        </w:rPr>
        <w:t xml:space="preserve"> etajului 1 </w:t>
      </w:r>
      <w:r w:rsidR="00D77C72">
        <w:rPr>
          <w:rFonts w:cstheme="minorHAnsi"/>
          <w:lang w:val="ro-RO"/>
        </w:rPr>
        <w:t xml:space="preserve"> (opțiunea 2) </w:t>
      </w:r>
      <w:r>
        <w:rPr>
          <w:rFonts w:cstheme="minorHAnsi"/>
          <w:lang w:val="ro-RO"/>
        </w:rPr>
        <w:t>și a întregii clădiri</w:t>
      </w:r>
      <w:r w:rsidR="00D77C72">
        <w:rPr>
          <w:rFonts w:cstheme="minorHAnsi"/>
          <w:lang w:val="ro-RO"/>
        </w:rPr>
        <w:t xml:space="preserve"> (opțiunea 3). </w:t>
      </w:r>
    </w:p>
    <w:p w14:paraId="6D05C38E" w14:textId="0C1119A9" w:rsidR="00B3322F" w:rsidRDefault="00D77C72" w:rsidP="002E1810">
      <w:pPr>
        <w:jc w:val="both"/>
        <w:rPr>
          <w:rFonts w:cstheme="minorHAnsi"/>
          <w:lang w:val="ro-RO"/>
        </w:rPr>
      </w:pPr>
      <w:r>
        <w:rPr>
          <w:rFonts w:cstheme="minorHAnsi"/>
          <w:lang w:val="ro-RO"/>
        </w:rPr>
        <w:t xml:space="preserve">Instalarea unui ascensor exterior, deși este opțiunea cea mai costisitoare, ar asigura accesul la întreaga clădire. Un exemplu în acest sens, servește ascensorul exterior amenajat la clădirea Casei ONU str. 31 August 1889 nr. 131. </w:t>
      </w:r>
      <w:r w:rsidR="00B3322F">
        <w:rPr>
          <w:rFonts w:cstheme="minorHAnsi"/>
          <w:lang w:val="ro-RO"/>
        </w:rPr>
        <w:t xml:space="preserve">La etajul </w:t>
      </w:r>
      <w:r w:rsidR="00181880">
        <w:rPr>
          <w:rFonts w:cstheme="minorHAnsi"/>
          <w:lang w:val="ro-RO"/>
        </w:rPr>
        <w:t>2</w:t>
      </w:r>
      <w:r w:rsidR="00B3322F">
        <w:rPr>
          <w:rFonts w:cstheme="minorHAnsi"/>
          <w:lang w:val="ro-RO"/>
        </w:rPr>
        <w:t xml:space="preserve"> se află sală de conferințe unde ar trebui să aibă acces persoane cu dizabilități. De asemenea asigurarea accesibilității întregii clădiri va permite la audiență la funcționarii ministerului precum și posibilitatea persoanelor cu dizabilități de a fi angajați în această instituție.</w:t>
      </w:r>
    </w:p>
    <w:p w14:paraId="112C1EF1" w14:textId="57D00145" w:rsidR="00653130" w:rsidRDefault="00653130" w:rsidP="002E1810">
      <w:pPr>
        <w:jc w:val="both"/>
        <w:rPr>
          <w:rFonts w:cstheme="minorHAnsi"/>
          <w:lang w:val="ro-RO"/>
        </w:rPr>
      </w:pPr>
      <w:r>
        <w:rPr>
          <w:rFonts w:cstheme="minorHAnsi"/>
          <w:lang w:val="ro-RO"/>
        </w:rPr>
        <w:t xml:space="preserve">În acest scop se recomandă </w:t>
      </w:r>
      <w:r w:rsidR="00181880">
        <w:rPr>
          <w:rFonts w:cstheme="minorHAnsi"/>
          <w:lang w:val="ro-RO"/>
        </w:rPr>
        <w:t xml:space="preserve">Ministerului Justiției, </w:t>
      </w:r>
      <w:r>
        <w:rPr>
          <w:rFonts w:cstheme="minorHAnsi"/>
          <w:lang w:val="ro-RO"/>
        </w:rPr>
        <w:t>identificare</w:t>
      </w:r>
      <w:r w:rsidR="00181880">
        <w:rPr>
          <w:rFonts w:cstheme="minorHAnsi"/>
          <w:lang w:val="ro-RO"/>
        </w:rPr>
        <w:t>a</w:t>
      </w:r>
      <w:r>
        <w:rPr>
          <w:rFonts w:cstheme="minorHAnsi"/>
          <w:lang w:val="ro-RO"/>
        </w:rPr>
        <w:t xml:space="preserve"> opțiunilor </w:t>
      </w:r>
      <w:r w:rsidR="00B3322F">
        <w:rPr>
          <w:rFonts w:cstheme="minorHAnsi"/>
          <w:lang w:val="ro-RO"/>
        </w:rPr>
        <w:t xml:space="preserve">tehnice </w:t>
      </w:r>
      <w:r w:rsidR="00181880">
        <w:rPr>
          <w:rFonts w:cstheme="minorHAnsi"/>
          <w:lang w:val="ro-RO"/>
        </w:rPr>
        <w:t xml:space="preserve">și resurselor bugetare pentru </w:t>
      </w:r>
      <w:r w:rsidR="00B3322F">
        <w:rPr>
          <w:rFonts w:cstheme="minorHAnsi"/>
          <w:lang w:val="ro-RO"/>
        </w:rPr>
        <w:t>instalarea unui ascensor</w:t>
      </w:r>
      <w:r w:rsidR="00181880">
        <w:rPr>
          <w:rFonts w:cstheme="minorHAnsi"/>
          <w:lang w:val="ro-RO"/>
        </w:rPr>
        <w:t xml:space="preserve">. Ascensorul poate fi instalat prin reconstruirea anexei laterale a clădirii (din latura dinspre str. S. Lazo). În această latură a clădirii este spațiu disponibil pentru amenajarea unor locuri de  parcare pentru persoanele cu dizabilități. </w:t>
      </w:r>
    </w:p>
    <w:p w14:paraId="5E355010" w14:textId="5A55FCC3" w:rsidR="0077007D" w:rsidRDefault="0077007D" w:rsidP="002E1810">
      <w:pPr>
        <w:jc w:val="both"/>
        <w:rPr>
          <w:rFonts w:cstheme="minorHAnsi"/>
          <w:lang w:val="ro-RO"/>
        </w:rPr>
      </w:pPr>
      <w:r>
        <w:rPr>
          <w:rFonts w:cstheme="minorHAnsi"/>
          <w:lang w:val="ro-RO"/>
        </w:rPr>
        <w:t>De asemenea, care recomandare generală, este binevenită organizarea unui training cu personalul Ministerului care interacționează cu publicul, privind comunicarea cu persoanele cu diverse tipuri de dizabilități</w:t>
      </w:r>
      <w:r w:rsidR="00E21C7D">
        <w:rPr>
          <w:rFonts w:cstheme="minorHAnsi"/>
          <w:lang w:val="ro-RO"/>
        </w:rPr>
        <w:t>, inclusiv cu ajutorul interpretului de limbajul semnelor.</w:t>
      </w:r>
    </w:p>
    <w:p w14:paraId="7FE6E1D6" w14:textId="5D975F8B" w:rsidR="001B2557" w:rsidRDefault="001B2557" w:rsidP="008B5E2F">
      <w:pPr>
        <w:rPr>
          <w:rFonts w:cstheme="minorHAnsi"/>
          <w:lang w:val="ro-RO"/>
        </w:rPr>
      </w:pPr>
    </w:p>
    <w:p w14:paraId="1C7AC2DF" w14:textId="61CD8CEE" w:rsidR="001B2557" w:rsidRDefault="001B2557" w:rsidP="008B5E2F">
      <w:pPr>
        <w:rPr>
          <w:rFonts w:cstheme="minorHAnsi"/>
          <w:lang w:val="ro-RO"/>
        </w:rPr>
      </w:pPr>
      <w:r>
        <w:rPr>
          <w:noProof/>
        </w:rPr>
        <w:drawing>
          <wp:anchor distT="0" distB="0" distL="114300" distR="114300" simplePos="0" relativeHeight="251709440" behindDoc="0" locked="0" layoutInCell="1" allowOverlap="1" wp14:anchorId="3A77B5E7" wp14:editId="45BFFCCC">
            <wp:simplePos x="0" y="0"/>
            <wp:positionH relativeFrom="column">
              <wp:posOffset>4146550</wp:posOffset>
            </wp:positionH>
            <wp:positionV relativeFrom="paragraph">
              <wp:posOffset>286566</wp:posOffset>
            </wp:positionV>
            <wp:extent cx="2271395" cy="3028950"/>
            <wp:effectExtent l="0" t="0" r="0" b="0"/>
            <wp:wrapThrough wrapText="bothSides">
              <wp:wrapPolygon edited="0">
                <wp:start x="0" y="0"/>
                <wp:lineTo x="0" y="21464"/>
                <wp:lineTo x="21377" y="21464"/>
                <wp:lineTo x="21377" y="0"/>
                <wp:lineTo x="0" y="0"/>
              </wp:wrapPolygon>
            </wp:wrapThrough>
            <wp:docPr id="1309318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18069"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71395" cy="3028950"/>
                    </a:xfrm>
                    <a:prstGeom prst="rect">
                      <a:avLst/>
                    </a:prstGeom>
                  </pic:spPr>
                </pic:pic>
              </a:graphicData>
            </a:graphic>
          </wp:anchor>
        </w:drawing>
      </w:r>
    </w:p>
    <w:p w14:paraId="3E79966C" w14:textId="0A2EAB55" w:rsidR="00472DBE" w:rsidRPr="009A2B69" w:rsidRDefault="001B2557" w:rsidP="00472DBE">
      <w:pPr>
        <w:rPr>
          <w:rFonts w:cstheme="minorHAnsi"/>
        </w:rPr>
      </w:pPr>
      <w:r>
        <w:rPr>
          <w:noProof/>
        </w:rPr>
        <w:drawing>
          <wp:inline distT="0" distB="0" distL="0" distR="0" wp14:anchorId="17F78027" wp14:editId="6704E071">
            <wp:extent cx="3918857" cy="2939143"/>
            <wp:effectExtent l="0" t="0" r="5715" b="0"/>
            <wp:docPr id="167804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44009" name=""/>
                    <pic:cNvPicPr/>
                  </pic:nvPicPr>
                  <pic:blipFill>
                    <a:blip r:embed="rId32"/>
                    <a:stretch>
                      <a:fillRect/>
                    </a:stretch>
                  </pic:blipFill>
                  <pic:spPr>
                    <a:xfrm>
                      <a:off x="0" y="0"/>
                      <a:ext cx="3939672" cy="2954754"/>
                    </a:xfrm>
                    <a:prstGeom prst="rect">
                      <a:avLst/>
                    </a:prstGeom>
                  </pic:spPr>
                </pic:pic>
              </a:graphicData>
            </a:graphic>
          </wp:inline>
        </w:drawing>
      </w:r>
    </w:p>
    <w:p w14:paraId="598C75EA" w14:textId="37EE440A" w:rsidR="00472DBE" w:rsidRDefault="00472DBE" w:rsidP="00472DBE">
      <w:pPr>
        <w:rPr>
          <w:rFonts w:cstheme="minorHAnsi"/>
          <w:lang w:val="ro-RO"/>
        </w:rPr>
      </w:pPr>
    </w:p>
    <w:p w14:paraId="125E0C3F" w14:textId="0BEE52C6" w:rsidR="003D1CA5" w:rsidRPr="00197C0B" w:rsidRDefault="003D1CA5" w:rsidP="003D1CA5">
      <w:pPr>
        <w:jc w:val="center"/>
        <w:rPr>
          <w:b/>
        </w:rPr>
      </w:pPr>
      <w:r w:rsidRPr="00DF49B7">
        <w:rPr>
          <w:i/>
          <w:iCs/>
          <w:lang w:val="ro-RO"/>
        </w:rPr>
        <w:t xml:space="preserve">Foto </w:t>
      </w:r>
      <w:r>
        <w:rPr>
          <w:i/>
          <w:iCs/>
          <w:lang w:val="ro-RO"/>
        </w:rPr>
        <w:t>12</w:t>
      </w:r>
      <w:r w:rsidRPr="00DF49B7">
        <w:rPr>
          <w:i/>
          <w:iCs/>
          <w:lang w:val="ro-RO"/>
        </w:rPr>
        <w:t>.</w:t>
      </w:r>
      <w:r>
        <w:rPr>
          <w:i/>
          <w:iCs/>
          <w:lang w:val="ro-RO"/>
        </w:rPr>
        <w:t xml:space="preserve"> </w:t>
      </w:r>
      <w:r w:rsidR="001B2557">
        <w:rPr>
          <w:i/>
          <w:iCs/>
          <w:lang w:val="ro-RO"/>
        </w:rPr>
        <w:t xml:space="preserve">Anexa la intrarea </w:t>
      </w:r>
      <w:r>
        <w:rPr>
          <w:i/>
          <w:iCs/>
          <w:lang w:val="ro-RO"/>
        </w:rPr>
        <w:t>dinspre strada S. Lazo unde ar putea fi amenajat ascensor</w:t>
      </w:r>
    </w:p>
    <w:p w14:paraId="7211079D" w14:textId="4CBAC403" w:rsidR="003D1CA5" w:rsidRDefault="003D1CA5" w:rsidP="00472DBE">
      <w:pPr>
        <w:rPr>
          <w:rFonts w:cstheme="minorHAnsi"/>
          <w:lang w:val="ro-RO"/>
        </w:rPr>
      </w:pPr>
    </w:p>
    <w:sectPr w:rsidR="003D1CA5" w:rsidSect="00942C7C">
      <w:footerReference w:type="default" r:id="rId33"/>
      <w:headerReference w:type="first" r:id="rId34"/>
      <w:footerReference w:type="first" r:id="rId35"/>
      <w:pgSz w:w="12240" w:h="15840"/>
      <w:pgMar w:top="1080" w:right="1440" w:bottom="1440" w:left="1440"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4D523" w14:textId="77777777" w:rsidR="00942C7C" w:rsidRDefault="00942C7C" w:rsidP="00CA1BC6">
      <w:pPr>
        <w:spacing w:after="0" w:line="240" w:lineRule="auto"/>
      </w:pPr>
      <w:r>
        <w:separator/>
      </w:r>
    </w:p>
  </w:endnote>
  <w:endnote w:type="continuationSeparator" w:id="0">
    <w:p w14:paraId="2D2F7E2B" w14:textId="77777777" w:rsidR="00942C7C" w:rsidRDefault="00942C7C" w:rsidP="00CA1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934244"/>
      <w:docPartObj>
        <w:docPartGallery w:val="Page Numbers (Bottom of Page)"/>
        <w:docPartUnique/>
      </w:docPartObj>
    </w:sdtPr>
    <w:sdtContent>
      <w:p w14:paraId="71CFDB00" w14:textId="1683A998" w:rsidR="00CA1BC6" w:rsidRDefault="00CA1BC6">
        <w:pPr>
          <w:pStyle w:val="a8"/>
          <w:jc w:val="right"/>
        </w:pPr>
        <w:r>
          <w:fldChar w:fldCharType="begin"/>
        </w:r>
        <w:r>
          <w:instrText>PAGE   \* MERGEFORMAT</w:instrText>
        </w:r>
        <w:r>
          <w:fldChar w:fldCharType="separate"/>
        </w:r>
        <w:r w:rsidR="000E44F9" w:rsidRPr="000E44F9">
          <w:rPr>
            <w:noProof/>
            <w:lang w:val="ro-RO"/>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D24C" w14:textId="0E61D37A" w:rsidR="00592959" w:rsidRPr="00592959" w:rsidRDefault="00592959" w:rsidP="00592959">
    <w:pPr>
      <w:pStyle w:val="a8"/>
      <w:jc w:val="center"/>
      <w:rPr>
        <w:lang w:val="ro-MD"/>
      </w:rPr>
    </w:pPr>
    <w:r>
      <w:rPr>
        <w:lang w:val="ro-MD"/>
      </w:rPr>
      <w:t>Chișinău, februarie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29245" w14:textId="77777777" w:rsidR="00942C7C" w:rsidRDefault="00942C7C" w:rsidP="00CA1BC6">
      <w:pPr>
        <w:spacing w:after="0" w:line="240" w:lineRule="auto"/>
      </w:pPr>
      <w:r>
        <w:separator/>
      </w:r>
    </w:p>
  </w:footnote>
  <w:footnote w:type="continuationSeparator" w:id="0">
    <w:p w14:paraId="65EF9A72" w14:textId="77777777" w:rsidR="00942C7C" w:rsidRDefault="00942C7C" w:rsidP="00CA1BC6">
      <w:pPr>
        <w:spacing w:after="0" w:line="240" w:lineRule="auto"/>
      </w:pPr>
      <w:r>
        <w:continuationSeparator/>
      </w:r>
    </w:p>
  </w:footnote>
  <w:footnote w:id="1">
    <w:p w14:paraId="365A3937" w14:textId="77777777" w:rsidR="005F203C" w:rsidRPr="00B97123" w:rsidRDefault="005F203C" w:rsidP="005F203C">
      <w:pPr>
        <w:pStyle w:val="afc"/>
        <w:rPr>
          <w:lang w:val="ro-MD"/>
        </w:rPr>
      </w:pPr>
      <w:r>
        <w:rPr>
          <w:rStyle w:val="afe"/>
        </w:rPr>
        <w:footnoteRef/>
      </w:r>
      <w:r>
        <w:t xml:space="preserve"> </w:t>
      </w:r>
      <w:hyperlink r:id="rId1" w:history="1">
        <w:r w:rsidRPr="00C50B7F">
          <w:rPr>
            <w:rStyle w:val="afa"/>
          </w:rPr>
          <w:t>https://dgacg.md/ro/patrimoniu/str-31-august-1989-nr-82</w:t>
        </w:r>
      </w:hyperlink>
      <w:r>
        <w:t xml:space="preserve"> </w:t>
      </w:r>
    </w:p>
  </w:footnote>
  <w:footnote w:id="2">
    <w:p w14:paraId="479B5FE8" w14:textId="555974FE" w:rsidR="006B1D51" w:rsidRPr="006B1D51" w:rsidRDefault="006B1D51">
      <w:pPr>
        <w:pStyle w:val="afc"/>
        <w:rPr>
          <w:lang w:val="ro-MD"/>
        </w:rPr>
      </w:pPr>
      <w:r>
        <w:rPr>
          <w:rStyle w:val="afe"/>
        </w:rPr>
        <w:footnoteRef/>
      </w:r>
      <w:r w:rsidRPr="005E236F">
        <w:rPr>
          <w:lang w:val="ro-MD"/>
        </w:rPr>
        <w:t xml:space="preserve"> </w:t>
      </w:r>
      <w:hyperlink r:id="rId2" w:history="1">
        <w:r w:rsidRPr="005E236F">
          <w:rPr>
            <w:rStyle w:val="afa"/>
            <w:lang w:val="ro-MD"/>
          </w:rPr>
          <w:t>https://www.justice.gov.md/ro/content/discutii-privind-activitatea-comisiei-pre-vetting-la-ministerul-justitiei</w:t>
        </w:r>
      </w:hyperlink>
      <w:r w:rsidRPr="005E236F">
        <w:rPr>
          <w:lang w:val="ro-MD"/>
        </w:rPr>
        <w:t xml:space="preserve"> </w:t>
      </w:r>
    </w:p>
  </w:footnote>
  <w:footnote w:id="3">
    <w:p w14:paraId="0DD27ED2" w14:textId="1665ED2C" w:rsidR="006B1D51" w:rsidRPr="006B1D51" w:rsidRDefault="006B1D51">
      <w:pPr>
        <w:pStyle w:val="afc"/>
        <w:rPr>
          <w:lang w:val="ro-MD"/>
        </w:rPr>
      </w:pPr>
      <w:r>
        <w:rPr>
          <w:rStyle w:val="afe"/>
        </w:rPr>
        <w:footnoteRef/>
      </w:r>
      <w:r w:rsidRPr="005E236F">
        <w:rPr>
          <w:lang w:val="ro-MD"/>
        </w:rPr>
        <w:t xml:space="preserve"> </w:t>
      </w:r>
      <w:hyperlink r:id="rId3" w:history="1">
        <w:r w:rsidRPr="005E236F">
          <w:rPr>
            <w:rStyle w:val="afa"/>
            <w:lang w:val="ro-MD"/>
          </w:rPr>
          <w:t>https://www.justice.gov.md/ro/content/procesul-de-implementare-sistemului-e-dosar-judiciar-discutii-la-ministerul-justitiei</w:t>
        </w:r>
      </w:hyperlink>
      <w:r w:rsidRPr="005E236F">
        <w:rPr>
          <w:lang w:val="ro-MD"/>
        </w:rPr>
        <w:t xml:space="preserve"> </w:t>
      </w:r>
    </w:p>
  </w:footnote>
  <w:footnote w:id="4">
    <w:p w14:paraId="3C76CB05" w14:textId="438BDEB8" w:rsidR="0056702E" w:rsidRPr="0056702E" w:rsidRDefault="0056702E">
      <w:pPr>
        <w:pStyle w:val="afc"/>
        <w:rPr>
          <w:lang w:val="ro-MD"/>
        </w:rPr>
      </w:pPr>
      <w:r>
        <w:rPr>
          <w:rStyle w:val="afe"/>
        </w:rPr>
        <w:footnoteRef/>
      </w:r>
      <w:r w:rsidRPr="005E236F">
        <w:rPr>
          <w:lang w:val="ro-MD"/>
        </w:rPr>
        <w:t xml:space="preserve"> </w:t>
      </w:r>
      <w:hyperlink r:id="rId4" w:history="1">
        <w:r w:rsidRPr="005E236F">
          <w:rPr>
            <w:rStyle w:val="afa"/>
            <w:lang w:val="ro-MD"/>
          </w:rPr>
          <w:t>https://www.justice.gov.md/ro/content/servicii-prestate-de-directia-profesii-si-servicii-juridice</w:t>
        </w:r>
      </w:hyperlink>
      <w:r w:rsidRPr="005E236F">
        <w:rPr>
          <w:lang w:val="ro-M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0B5A" w14:textId="0EC854CA" w:rsidR="00EC37D8" w:rsidRDefault="00EC37D8">
    <w:pPr>
      <w:pStyle w:val="a6"/>
    </w:pPr>
    <w:r>
      <w:rPr>
        <w:noProof/>
      </w:rPr>
      <w:drawing>
        <wp:inline distT="0" distB="0" distL="0" distR="0" wp14:anchorId="36698481" wp14:editId="14E124AC">
          <wp:extent cx="5943600" cy="902970"/>
          <wp:effectExtent l="0" t="0" r="0" b="0"/>
          <wp:docPr id="1574828903"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029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28B"/>
    <w:multiLevelType w:val="hybridMultilevel"/>
    <w:tmpl w:val="F2625C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AB55FB"/>
    <w:multiLevelType w:val="hybridMultilevel"/>
    <w:tmpl w:val="25220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5088E"/>
    <w:multiLevelType w:val="hybridMultilevel"/>
    <w:tmpl w:val="D6F29BF8"/>
    <w:lvl w:ilvl="0" w:tplc="C5420CD8">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91B0C2B"/>
    <w:multiLevelType w:val="hybridMultilevel"/>
    <w:tmpl w:val="F2625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54044"/>
    <w:multiLevelType w:val="hybridMultilevel"/>
    <w:tmpl w:val="A6CC72D8"/>
    <w:lvl w:ilvl="0" w:tplc="1548A86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02784B"/>
    <w:multiLevelType w:val="hybridMultilevel"/>
    <w:tmpl w:val="3B64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C04B8"/>
    <w:multiLevelType w:val="hybridMultilevel"/>
    <w:tmpl w:val="F2625C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6547B6"/>
    <w:multiLevelType w:val="hybridMultilevel"/>
    <w:tmpl w:val="90467722"/>
    <w:lvl w:ilvl="0" w:tplc="1548A86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575D5"/>
    <w:multiLevelType w:val="hybridMultilevel"/>
    <w:tmpl w:val="DD2CA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C77E5"/>
    <w:multiLevelType w:val="hybridMultilevel"/>
    <w:tmpl w:val="DAEAB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530A40"/>
    <w:multiLevelType w:val="hybridMultilevel"/>
    <w:tmpl w:val="D0FE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A8232B"/>
    <w:multiLevelType w:val="hybridMultilevel"/>
    <w:tmpl w:val="A89E2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97D62"/>
    <w:multiLevelType w:val="hybridMultilevel"/>
    <w:tmpl w:val="F022E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5F43B7"/>
    <w:multiLevelType w:val="hybridMultilevel"/>
    <w:tmpl w:val="C33EB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140389"/>
    <w:multiLevelType w:val="hybridMultilevel"/>
    <w:tmpl w:val="84726B12"/>
    <w:lvl w:ilvl="0" w:tplc="090EAEE8">
      <w:start w:val="1"/>
      <w:numFmt w:val="decimal"/>
      <w:lvlText w:val="%1."/>
      <w:lvlJc w:val="left"/>
      <w:pPr>
        <w:ind w:left="726" w:hanging="72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BC371F"/>
    <w:multiLevelType w:val="hybridMultilevel"/>
    <w:tmpl w:val="04B00E5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D2D05F0"/>
    <w:multiLevelType w:val="hybridMultilevel"/>
    <w:tmpl w:val="4BAC8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6443EE"/>
    <w:multiLevelType w:val="hybridMultilevel"/>
    <w:tmpl w:val="DD2CA1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96201C9"/>
    <w:multiLevelType w:val="hybridMultilevel"/>
    <w:tmpl w:val="40C43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8121A0"/>
    <w:multiLevelType w:val="hybridMultilevel"/>
    <w:tmpl w:val="39FA8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48143699">
    <w:abstractNumId w:val="2"/>
  </w:num>
  <w:num w:numId="2" w16cid:durableId="1015155403">
    <w:abstractNumId w:val="18"/>
  </w:num>
  <w:num w:numId="3" w16cid:durableId="1331979327">
    <w:abstractNumId w:val="10"/>
  </w:num>
  <w:num w:numId="4" w16cid:durableId="885525078">
    <w:abstractNumId w:val="9"/>
  </w:num>
  <w:num w:numId="5" w16cid:durableId="1776897383">
    <w:abstractNumId w:val="14"/>
  </w:num>
  <w:num w:numId="6" w16cid:durableId="1950550129">
    <w:abstractNumId w:val="4"/>
  </w:num>
  <w:num w:numId="7" w16cid:durableId="1899704344">
    <w:abstractNumId w:val="13"/>
  </w:num>
  <w:num w:numId="8" w16cid:durableId="1680348184">
    <w:abstractNumId w:val="1"/>
  </w:num>
  <w:num w:numId="9" w16cid:durableId="1471240887">
    <w:abstractNumId w:val="3"/>
  </w:num>
  <w:num w:numId="10" w16cid:durableId="39792106">
    <w:abstractNumId w:val="11"/>
  </w:num>
  <w:num w:numId="11" w16cid:durableId="1720740822">
    <w:abstractNumId w:val="5"/>
  </w:num>
  <w:num w:numId="12" w16cid:durableId="1003170805">
    <w:abstractNumId w:val="5"/>
  </w:num>
  <w:num w:numId="13" w16cid:durableId="4063875">
    <w:abstractNumId w:val="5"/>
  </w:num>
  <w:num w:numId="14" w16cid:durableId="2047489401">
    <w:abstractNumId w:val="5"/>
  </w:num>
  <w:num w:numId="15" w16cid:durableId="140733213">
    <w:abstractNumId w:val="5"/>
  </w:num>
  <w:num w:numId="16" w16cid:durableId="996034566">
    <w:abstractNumId w:val="5"/>
  </w:num>
  <w:num w:numId="17" w16cid:durableId="476340625">
    <w:abstractNumId w:val="5"/>
  </w:num>
  <w:num w:numId="18" w16cid:durableId="2027517225">
    <w:abstractNumId w:val="5"/>
  </w:num>
  <w:num w:numId="19" w16cid:durableId="952710934">
    <w:abstractNumId w:val="5"/>
  </w:num>
  <w:num w:numId="20" w16cid:durableId="282730630">
    <w:abstractNumId w:val="5"/>
  </w:num>
  <w:num w:numId="21" w16cid:durableId="1120683258">
    <w:abstractNumId w:val="7"/>
  </w:num>
  <w:num w:numId="22" w16cid:durableId="31465839">
    <w:abstractNumId w:val="12"/>
  </w:num>
  <w:num w:numId="23" w16cid:durableId="1423331667">
    <w:abstractNumId w:val="8"/>
  </w:num>
  <w:num w:numId="24" w16cid:durableId="19359240">
    <w:abstractNumId w:val="20"/>
  </w:num>
  <w:num w:numId="25" w16cid:durableId="580798122">
    <w:abstractNumId w:val="17"/>
  </w:num>
  <w:num w:numId="26" w16cid:durableId="1520389618">
    <w:abstractNumId w:val="16"/>
  </w:num>
  <w:num w:numId="27" w16cid:durableId="1829638194">
    <w:abstractNumId w:val="19"/>
  </w:num>
  <w:num w:numId="28" w16cid:durableId="728456267">
    <w:abstractNumId w:val="15"/>
  </w:num>
  <w:num w:numId="29" w16cid:durableId="1667174137">
    <w:abstractNumId w:val="6"/>
  </w:num>
  <w:num w:numId="30" w16cid:durableId="4017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D0"/>
    <w:rsid w:val="00025EB4"/>
    <w:rsid w:val="00031C1A"/>
    <w:rsid w:val="00033B1C"/>
    <w:rsid w:val="00036919"/>
    <w:rsid w:val="000411AE"/>
    <w:rsid w:val="00042184"/>
    <w:rsid w:val="000507CE"/>
    <w:rsid w:val="00091534"/>
    <w:rsid w:val="00093AB3"/>
    <w:rsid w:val="000C630E"/>
    <w:rsid w:val="000E44F9"/>
    <w:rsid w:val="00102604"/>
    <w:rsid w:val="00166705"/>
    <w:rsid w:val="001758D2"/>
    <w:rsid w:val="00181880"/>
    <w:rsid w:val="00184DC9"/>
    <w:rsid w:val="00194E04"/>
    <w:rsid w:val="00197C0B"/>
    <w:rsid w:val="001B2557"/>
    <w:rsid w:val="001D446C"/>
    <w:rsid w:val="001D4DE9"/>
    <w:rsid w:val="001D5AAC"/>
    <w:rsid w:val="001F1635"/>
    <w:rsid w:val="001F313A"/>
    <w:rsid w:val="002015DA"/>
    <w:rsid w:val="00245B36"/>
    <w:rsid w:val="00251227"/>
    <w:rsid w:val="0025413A"/>
    <w:rsid w:val="002734E4"/>
    <w:rsid w:val="002738EC"/>
    <w:rsid w:val="002B34A7"/>
    <w:rsid w:val="002E1810"/>
    <w:rsid w:val="002F032B"/>
    <w:rsid w:val="00330D7C"/>
    <w:rsid w:val="00371A9D"/>
    <w:rsid w:val="00375284"/>
    <w:rsid w:val="00393690"/>
    <w:rsid w:val="003A647D"/>
    <w:rsid w:val="003D1CA5"/>
    <w:rsid w:val="003F5052"/>
    <w:rsid w:val="00416629"/>
    <w:rsid w:val="00417130"/>
    <w:rsid w:val="00472DBE"/>
    <w:rsid w:val="004B0939"/>
    <w:rsid w:val="00501E0A"/>
    <w:rsid w:val="0050530E"/>
    <w:rsid w:val="00506D8D"/>
    <w:rsid w:val="00516381"/>
    <w:rsid w:val="00530019"/>
    <w:rsid w:val="005455D1"/>
    <w:rsid w:val="00557BCC"/>
    <w:rsid w:val="005627D7"/>
    <w:rsid w:val="0056702E"/>
    <w:rsid w:val="005751B4"/>
    <w:rsid w:val="0058384F"/>
    <w:rsid w:val="00592959"/>
    <w:rsid w:val="00597F93"/>
    <w:rsid w:val="005B4316"/>
    <w:rsid w:val="005D033E"/>
    <w:rsid w:val="005E236F"/>
    <w:rsid w:val="005F1EFD"/>
    <w:rsid w:val="005F203C"/>
    <w:rsid w:val="005F3F08"/>
    <w:rsid w:val="006043D6"/>
    <w:rsid w:val="006068A9"/>
    <w:rsid w:val="00607C63"/>
    <w:rsid w:val="006150AA"/>
    <w:rsid w:val="006238D5"/>
    <w:rsid w:val="00653130"/>
    <w:rsid w:val="006550F4"/>
    <w:rsid w:val="00661CE5"/>
    <w:rsid w:val="00661EE2"/>
    <w:rsid w:val="00674474"/>
    <w:rsid w:val="0067743C"/>
    <w:rsid w:val="006A1ED0"/>
    <w:rsid w:val="006B0310"/>
    <w:rsid w:val="006B1D51"/>
    <w:rsid w:val="006C597D"/>
    <w:rsid w:val="00702D4C"/>
    <w:rsid w:val="007054DA"/>
    <w:rsid w:val="00721BE9"/>
    <w:rsid w:val="0074210D"/>
    <w:rsid w:val="0077007D"/>
    <w:rsid w:val="007A623D"/>
    <w:rsid w:val="0080006C"/>
    <w:rsid w:val="00801727"/>
    <w:rsid w:val="00853218"/>
    <w:rsid w:val="00860045"/>
    <w:rsid w:val="008626F9"/>
    <w:rsid w:val="00865445"/>
    <w:rsid w:val="00897C9B"/>
    <w:rsid w:val="008B5E2F"/>
    <w:rsid w:val="008C71B4"/>
    <w:rsid w:val="008D63DB"/>
    <w:rsid w:val="008E4E1F"/>
    <w:rsid w:val="008E5CC4"/>
    <w:rsid w:val="008F652E"/>
    <w:rsid w:val="00906AE7"/>
    <w:rsid w:val="00942C7C"/>
    <w:rsid w:val="00972FB1"/>
    <w:rsid w:val="009A2B69"/>
    <w:rsid w:val="009B1AFF"/>
    <w:rsid w:val="009B28F1"/>
    <w:rsid w:val="009C73BD"/>
    <w:rsid w:val="009E124B"/>
    <w:rsid w:val="00A07B41"/>
    <w:rsid w:val="00A669BB"/>
    <w:rsid w:val="00A77B6B"/>
    <w:rsid w:val="00A86B0F"/>
    <w:rsid w:val="00A908FD"/>
    <w:rsid w:val="00AF3886"/>
    <w:rsid w:val="00B13ABB"/>
    <w:rsid w:val="00B22BB4"/>
    <w:rsid w:val="00B30862"/>
    <w:rsid w:val="00B3322F"/>
    <w:rsid w:val="00B47550"/>
    <w:rsid w:val="00B6086A"/>
    <w:rsid w:val="00B97123"/>
    <w:rsid w:val="00BC2996"/>
    <w:rsid w:val="00BC77E3"/>
    <w:rsid w:val="00BD3D75"/>
    <w:rsid w:val="00BE6212"/>
    <w:rsid w:val="00C172FA"/>
    <w:rsid w:val="00C20837"/>
    <w:rsid w:val="00C23C2E"/>
    <w:rsid w:val="00C24889"/>
    <w:rsid w:val="00C32088"/>
    <w:rsid w:val="00C3797D"/>
    <w:rsid w:val="00CA1BC6"/>
    <w:rsid w:val="00CE0F14"/>
    <w:rsid w:val="00CE43A2"/>
    <w:rsid w:val="00D702B8"/>
    <w:rsid w:val="00D71DAF"/>
    <w:rsid w:val="00D77C72"/>
    <w:rsid w:val="00D85935"/>
    <w:rsid w:val="00DC4F57"/>
    <w:rsid w:val="00DF20BA"/>
    <w:rsid w:val="00DF49B7"/>
    <w:rsid w:val="00E06416"/>
    <w:rsid w:val="00E10E43"/>
    <w:rsid w:val="00E21C7D"/>
    <w:rsid w:val="00E438FD"/>
    <w:rsid w:val="00E525B1"/>
    <w:rsid w:val="00E55E63"/>
    <w:rsid w:val="00E91CA6"/>
    <w:rsid w:val="00EA335C"/>
    <w:rsid w:val="00EC37D8"/>
    <w:rsid w:val="00ED539D"/>
    <w:rsid w:val="00EF4973"/>
    <w:rsid w:val="00F12336"/>
    <w:rsid w:val="00F4680B"/>
    <w:rsid w:val="00F739D6"/>
    <w:rsid w:val="00F90AB3"/>
    <w:rsid w:val="00FD6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B83F6"/>
  <w15:docId w15:val="{FA962165-4536-4173-9A18-DD14982C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212"/>
  </w:style>
  <w:style w:type="paragraph" w:styleId="1">
    <w:name w:val="heading 1"/>
    <w:basedOn w:val="a"/>
    <w:next w:val="a"/>
    <w:link w:val="10"/>
    <w:uiPriority w:val="9"/>
    <w:qFormat/>
    <w:rsid w:val="00BE6212"/>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unhideWhenUsed/>
    <w:qFormat/>
    <w:rsid w:val="00BE6212"/>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3">
    <w:name w:val="heading 3"/>
    <w:basedOn w:val="a"/>
    <w:next w:val="a"/>
    <w:link w:val="30"/>
    <w:uiPriority w:val="9"/>
    <w:semiHidden/>
    <w:unhideWhenUsed/>
    <w:qFormat/>
    <w:rsid w:val="00BE6212"/>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4">
    <w:name w:val="heading 4"/>
    <w:basedOn w:val="a"/>
    <w:next w:val="a"/>
    <w:link w:val="40"/>
    <w:uiPriority w:val="9"/>
    <w:semiHidden/>
    <w:unhideWhenUsed/>
    <w:qFormat/>
    <w:rsid w:val="00BE6212"/>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5">
    <w:name w:val="heading 5"/>
    <w:basedOn w:val="a"/>
    <w:next w:val="a"/>
    <w:link w:val="50"/>
    <w:uiPriority w:val="9"/>
    <w:semiHidden/>
    <w:unhideWhenUsed/>
    <w:qFormat/>
    <w:rsid w:val="00BE6212"/>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6">
    <w:name w:val="heading 6"/>
    <w:basedOn w:val="a"/>
    <w:next w:val="a"/>
    <w:link w:val="60"/>
    <w:uiPriority w:val="9"/>
    <w:semiHidden/>
    <w:unhideWhenUsed/>
    <w:qFormat/>
    <w:rsid w:val="00BE6212"/>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7">
    <w:name w:val="heading 7"/>
    <w:basedOn w:val="a"/>
    <w:next w:val="a"/>
    <w:link w:val="70"/>
    <w:uiPriority w:val="9"/>
    <w:semiHidden/>
    <w:unhideWhenUsed/>
    <w:qFormat/>
    <w:rsid w:val="00BE6212"/>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8">
    <w:name w:val="heading 8"/>
    <w:basedOn w:val="a"/>
    <w:next w:val="a"/>
    <w:link w:val="80"/>
    <w:uiPriority w:val="9"/>
    <w:semiHidden/>
    <w:unhideWhenUsed/>
    <w:qFormat/>
    <w:rsid w:val="00BE6212"/>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9">
    <w:name w:val="heading 9"/>
    <w:basedOn w:val="a"/>
    <w:next w:val="a"/>
    <w:link w:val="90"/>
    <w:uiPriority w:val="9"/>
    <w:semiHidden/>
    <w:unhideWhenUsed/>
    <w:qFormat/>
    <w:rsid w:val="00BE6212"/>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212"/>
    <w:pPr>
      <w:ind w:left="720"/>
      <w:contextualSpacing/>
    </w:pPr>
  </w:style>
  <w:style w:type="paragraph" w:styleId="a4">
    <w:name w:val="Balloon Text"/>
    <w:basedOn w:val="a"/>
    <w:link w:val="a5"/>
    <w:uiPriority w:val="99"/>
    <w:semiHidden/>
    <w:unhideWhenUsed/>
    <w:rsid w:val="00661E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1EE2"/>
    <w:rPr>
      <w:rFonts w:ascii="Tahoma" w:hAnsi="Tahoma" w:cs="Tahoma"/>
      <w:sz w:val="16"/>
      <w:szCs w:val="16"/>
    </w:rPr>
  </w:style>
  <w:style w:type="paragraph" w:styleId="a6">
    <w:name w:val="header"/>
    <w:basedOn w:val="a"/>
    <w:link w:val="a7"/>
    <w:uiPriority w:val="99"/>
    <w:unhideWhenUsed/>
    <w:rsid w:val="00CA1BC6"/>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CA1BC6"/>
  </w:style>
  <w:style w:type="paragraph" w:styleId="a8">
    <w:name w:val="footer"/>
    <w:basedOn w:val="a"/>
    <w:link w:val="a9"/>
    <w:uiPriority w:val="99"/>
    <w:unhideWhenUsed/>
    <w:rsid w:val="00CA1BC6"/>
    <w:pPr>
      <w:tabs>
        <w:tab w:val="center" w:pos="4680"/>
        <w:tab w:val="right" w:pos="9360"/>
      </w:tabs>
      <w:spacing w:after="0" w:line="240" w:lineRule="auto"/>
    </w:pPr>
  </w:style>
  <w:style w:type="character" w:customStyle="1" w:styleId="a9">
    <w:name w:val="Нижний колонтитул Знак"/>
    <w:basedOn w:val="a0"/>
    <w:link w:val="a8"/>
    <w:uiPriority w:val="99"/>
    <w:rsid w:val="00CA1BC6"/>
  </w:style>
  <w:style w:type="character" w:customStyle="1" w:styleId="10">
    <w:name w:val="Заголовок 1 Знак"/>
    <w:basedOn w:val="a0"/>
    <w:link w:val="1"/>
    <w:uiPriority w:val="9"/>
    <w:rsid w:val="00BE6212"/>
    <w:rPr>
      <w:rFonts w:asciiTheme="majorHAnsi" w:eastAsiaTheme="majorEastAsia" w:hAnsiTheme="majorHAnsi" w:cstheme="majorBidi"/>
      <w:color w:val="262626" w:themeColor="text1" w:themeTint="D9"/>
      <w:sz w:val="40"/>
      <w:szCs w:val="40"/>
    </w:rPr>
  </w:style>
  <w:style w:type="character" w:customStyle="1" w:styleId="20">
    <w:name w:val="Заголовок 2 Знак"/>
    <w:basedOn w:val="a0"/>
    <w:link w:val="2"/>
    <w:uiPriority w:val="9"/>
    <w:rsid w:val="00BE6212"/>
    <w:rPr>
      <w:rFonts w:asciiTheme="majorHAnsi" w:eastAsiaTheme="majorEastAsia" w:hAnsiTheme="majorHAnsi" w:cstheme="majorBidi"/>
      <w:color w:val="C0504D" w:themeColor="accent2"/>
      <w:sz w:val="36"/>
      <w:szCs w:val="36"/>
    </w:rPr>
  </w:style>
  <w:style w:type="character" w:customStyle="1" w:styleId="30">
    <w:name w:val="Заголовок 3 Знак"/>
    <w:basedOn w:val="a0"/>
    <w:link w:val="3"/>
    <w:uiPriority w:val="9"/>
    <w:semiHidden/>
    <w:rsid w:val="00BE6212"/>
    <w:rPr>
      <w:rFonts w:asciiTheme="majorHAnsi" w:eastAsiaTheme="majorEastAsia" w:hAnsiTheme="majorHAnsi" w:cstheme="majorBidi"/>
      <w:color w:val="943634" w:themeColor="accent2" w:themeShade="BF"/>
      <w:sz w:val="32"/>
      <w:szCs w:val="32"/>
    </w:rPr>
  </w:style>
  <w:style w:type="character" w:customStyle="1" w:styleId="40">
    <w:name w:val="Заголовок 4 Знак"/>
    <w:basedOn w:val="a0"/>
    <w:link w:val="4"/>
    <w:uiPriority w:val="9"/>
    <w:semiHidden/>
    <w:rsid w:val="00BE6212"/>
    <w:rPr>
      <w:rFonts w:asciiTheme="majorHAnsi" w:eastAsiaTheme="majorEastAsia" w:hAnsiTheme="majorHAnsi" w:cstheme="majorBidi"/>
      <w:i/>
      <w:iCs/>
      <w:color w:val="632423" w:themeColor="accent2" w:themeShade="80"/>
      <w:sz w:val="28"/>
      <w:szCs w:val="28"/>
    </w:rPr>
  </w:style>
  <w:style w:type="character" w:customStyle="1" w:styleId="50">
    <w:name w:val="Заголовок 5 Знак"/>
    <w:basedOn w:val="a0"/>
    <w:link w:val="5"/>
    <w:uiPriority w:val="9"/>
    <w:semiHidden/>
    <w:rsid w:val="00BE6212"/>
    <w:rPr>
      <w:rFonts w:asciiTheme="majorHAnsi" w:eastAsiaTheme="majorEastAsia" w:hAnsiTheme="majorHAnsi" w:cstheme="majorBidi"/>
      <w:color w:val="943634" w:themeColor="accent2" w:themeShade="BF"/>
      <w:sz w:val="24"/>
      <w:szCs w:val="24"/>
    </w:rPr>
  </w:style>
  <w:style w:type="character" w:customStyle="1" w:styleId="60">
    <w:name w:val="Заголовок 6 Знак"/>
    <w:basedOn w:val="a0"/>
    <w:link w:val="6"/>
    <w:uiPriority w:val="9"/>
    <w:semiHidden/>
    <w:rsid w:val="00BE6212"/>
    <w:rPr>
      <w:rFonts w:asciiTheme="majorHAnsi" w:eastAsiaTheme="majorEastAsia" w:hAnsiTheme="majorHAnsi" w:cstheme="majorBidi"/>
      <w:i/>
      <w:iCs/>
      <w:color w:val="632423" w:themeColor="accent2" w:themeShade="80"/>
      <w:sz w:val="24"/>
      <w:szCs w:val="24"/>
    </w:rPr>
  </w:style>
  <w:style w:type="character" w:customStyle="1" w:styleId="70">
    <w:name w:val="Заголовок 7 Знак"/>
    <w:basedOn w:val="a0"/>
    <w:link w:val="7"/>
    <w:uiPriority w:val="9"/>
    <w:semiHidden/>
    <w:rsid w:val="00BE6212"/>
    <w:rPr>
      <w:rFonts w:asciiTheme="majorHAnsi" w:eastAsiaTheme="majorEastAsia" w:hAnsiTheme="majorHAnsi" w:cstheme="majorBidi"/>
      <w:b/>
      <w:bCs/>
      <w:color w:val="632423" w:themeColor="accent2" w:themeShade="80"/>
      <w:sz w:val="22"/>
      <w:szCs w:val="22"/>
    </w:rPr>
  </w:style>
  <w:style w:type="character" w:customStyle="1" w:styleId="80">
    <w:name w:val="Заголовок 8 Знак"/>
    <w:basedOn w:val="a0"/>
    <w:link w:val="8"/>
    <w:uiPriority w:val="9"/>
    <w:semiHidden/>
    <w:rsid w:val="00BE6212"/>
    <w:rPr>
      <w:rFonts w:asciiTheme="majorHAnsi" w:eastAsiaTheme="majorEastAsia" w:hAnsiTheme="majorHAnsi" w:cstheme="majorBidi"/>
      <w:color w:val="632423" w:themeColor="accent2" w:themeShade="80"/>
      <w:sz w:val="22"/>
      <w:szCs w:val="22"/>
    </w:rPr>
  </w:style>
  <w:style w:type="character" w:customStyle="1" w:styleId="90">
    <w:name w:val="Заголовок 9 Знак"/>
    <w:basedOn w:val="a0"/>
    <w:link w:val="9"/>
    <w:uiPriority w:val="9"/>
    <w:semiHidden/>
    <w:rsid w:val="00BE6212"/>
    <w:rPr>
      <w:rFonts w:asciiTheme="majorHAnsi" w:eastAsiaTheme="majorEastAsia" w:hAnsiTheme="majorHAnsi" w:cstheme="majorBidi"/>
      <w:i/>
      <w:iCs/>
      <w:color w:val="632423" w:themeColor="accent2" w:themeShade="80"/>
      <w:sz w:val="22"/>
      <w:szCs w:val="22"/>
    </w:rPr>
  </w:style>
  <w:style w:type="paragraph" w:styleId="aa">
    <w:name w:val="caption"/>
    <w:basedOn w:val="a"/>
    <w:next w:val="a"/>
    <w:uiPriority w:val="35"/>
    <w:semiHidden/>
    <w:unhideWhenUsed/>
    <w:qFormat/>
    <w:rsid w:val="00BE6212"/>
    <w:pPr>
      <w:spacing w:line="240" w:lineRule="auto"/>
    </w:pPr>
    <w:rPr>
      <w:b/>
      <w:bCs/>
      <w:color w:val="404040" w:themeColor="text1" w:themeTint="BF"/>
      <w:sz w:val="16"/>
      <w:szCs w:val="16"/>
    </w:rPr>
  </w:style>
  <w:style w:type="paragraph" w:styleId="ab">
    <w:name w:val="Title"/>
    <w:basedOn w:val="a"/>
    <w:next w:val="a"/>
    <w:link w:val="ac"/>
    <w:uiPriority w:val="10"/>
    <w:qFormat/>
    <w:rsid w:val="00BE6212"/>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c">
    <w:name w:val="Заголовок Знак"/>
    <w:basedOn w:val="a0"/>
    <w:link w:val="ab"/>
    <w:uiPriority w:val="10"/>
    <w:rsid w:val="00BE6212"/>
    <w:rPr>
      <w:rFonts w:asciiTheme="majorHAnsi" w:eastAsiaTheme="majorEastAsia" w:hAnsiTheme="majorHAnsi" w:cstheme="majorBidi"/>
      <w:color w:val="262626" w:themeColor="text1" w:themeTint="D9"/>
      <w:sz w:val="96"/>
      <w:szCs w:val="96"/>
    </w:rPr>
  </w:style>
  <w:style w:type="paragraph" w:styleId="ad">
    <w:name w:val="Subtitle"/>
    <w:basedOn w:val="a"/>
    <w:next w:val="a"/>
    <w:link w:val="ae"/>
    <w:uiPriority w:val="11"/>
    <w:qFormat/>
    <w:rsid w:val="00BE6212"/>
    <w:pPr>
      <w:numPr>
        <w:ilvl w:val="1"/>
      </w:numPr>
      <w:spacing w:after="240"/>
    </w:pPr>
    <w:rPr>
      <w:caps/>
      <w:color w:val="404040" w:themeColor="text1" w:themeTint="BF"/>
      <w:spacing w:val="20"/>
      <w:sz w:val="28"/>
      <w:szCs w:val="28"/>
    </w:rPr>
  </w:style>
  <w:style w:type="character" w:customStyle="1" w:styleId="ae">
    <w:name w:val="Подзаголовок Знак"/>
    <w:basedOn w:val="a0"/>
    <w:link w:val="ad"/>
    <w:uiPriority w:val="11"/>
    <w:rsid w:val="00BE6212"/>
    <w:rPr>
      <w:caps/>
      <w:color w:val="404040" w:themeColor="text1" w:themeTint="BF"/>
      <w:spacing w:val="20"/>
      <w:sz w:val="28"/>
      <w:szCs w:val="28"/>
    </w:rPr>
  </w:style>
  <w:style w:type="character" w:styleId="af">
    <w:name w:val="Strong"/>
    <w:basedOn w:val="a0"/>
    <w:uiPriority w:val="22"/>
    <w:qFormat/>
    <w:rsid w:val="00BE6212"/>
    <w:rPr>
      <w:b/>
      <w:bCs/>
    </w:rPr>
  </w:style>
  <w:style w:type="character" w:styleId="af0">
    <w:name w:val="Emphasis"/>
    <w:basedOn w:val="a0"/>
    <w:uiPriority w:val="20"/>
    <w:qFormat/>
    <w:rsid w:val="00BE6212"/>
    <w:rPr>
      <w:i/>
      <w:iCs/>
      <w:color w:val="000000" w:themeColor="text1"/>
    </w:rPr>
  </w:style>
  <w:style w:type="paragraph" w:styleId="af1">
    <w:name w:val="No Spacing"/>
    <w:uiPriority w:val="1"/>
    <w:qFormat/>
    <w:rsid w:val="00BE6212"/>
    <w:pPr>
      <w:spacing w:after="0" w:line="240" w:lineRule="auto"/>
    </w:pPr>
  </w:style>
  <w:style w:type="paragraph" w:styleId="21">
    <w:name w:val="Quote"/>
    <w:basedOn w:val="a"/>
    <w:next w:val="a"/>
    <w:link w:val="22"/>
    <w:uiPriority w:val="29"/>
    <w:qFormat/>
    <w:rsid w:val="00BE6212"/>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22">
    <w:name w:val="Цитата 2 Знак"/>
    <w:basedOn w:val="a0"/>
    <w:link w:val="21"/>
    <w:uiPriority w:val="29"/>
    <w:rsid w:val="00BE6212"/>
    <w:rPr>
      <w:rFonts w:asciiTheme="majorHAnsi" w:eastAsiaTheme="majorEastAsia" w:hAnsiTheme="majorHAnsi" w:cstheme="majorBidi"/>
      <w:color w:val="000000" w:themeColor="text1"/>
      <w:sz w:val="24"/>
      <w:szCs w:val="24"/>
    </w:rPr>
  </w:style>
  <w:style w:type="paragraph" w:styleId="af2">
    <w:name w:val="Intense Quote"/>
    <w:basedOn w:val="a"/>
    <w:next w:val="a"/>
    <w:link w:val="af3"/>
    <w:uiPriority w:val="30"/>
    <w:qFormat/>
    <w:rsid w:val="00BE6212"/>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af3">
    <w:name w:val="Выделенная цитата Знак"/>
    <w:basedOn w:val="a0"/>
    <w:link w:val="af2"/>
    <w:uiPriority w:val="30"/>
    <w:rsid w:val="00BE6212"/>
    <w:rPr>
      <w:rFonts w:asciiTheme="majorHAnsi" w:eastAsiaTheme="majorEastAsia" w:hAnsiTheme="majorHAnsi" w:cstheme="majorBidi"/>
      <w:sz w:val="24"/>
      <w:szCs w:val="24"/>
    </w:rPr>
  </w:style>
  <w:style w:type="character" w:styleId="af4">
    <w:name w:val="Subtle Emphasis"/>
    <w:basedOn w:val="a0"/>
    <w:uiPriority w:val="19"/>
    <w:qFormat/>
    <w:rsid w:val="00BE6212"/>
    <w:rPr>
      <w:i/>
      <w:iCs/>
      <w:color w:val="595959" w:themeColor="text1" w:themeTint="A6"/>
    </w:rPr>
  </w:style>
  <w:style w:type="character" w:styleId="af5">
    <w:name w:val="Intense Emphasis"/>
    <w:basedOn w:val="a0"/>
    <w:uiPriority w:val="21"/>
    <w:qFormat/>
    <w:rsid w:val="00BE6212"/>
    <w:rPr>
      <w:b/>
      <w:bCs/>
      <w:i/>
      <w:iCs/>
      <w:caps w:val="0"/>
      <w:smallCaps w:val="0"/>
      <w:strike w:val="0"/>
      <w:dstrike w:val="0"/>
      <w:color w:val="C0504D" w:themeColor="accent2"/>
    </w:rPr>
  </w:style>
  <w:style w:type="character" w:styleId="af6">
    <w:name w:val="Subtle Reference"/>
    <w:basedOn w:val="a0"/>
    <w:uiPriority w:val="31"/>
    <w:qFormat/>
    <w:rsid w:val="00BE6212"/>
    <w:rPr>
      <w:caps w:val="0"/>
      <w:smallCaps/>
      <w:color w:val="404040" w:themeColor="text1" w:themeTint="BF"/>
      <w:spacing w:val="0"/>
      <w:u w:val="single" w:color="7F7F7F" w:themeColor="text1" w:themeTint="80"/>
    </w:rPr>
  </w:style>
  <w:style w:type="character" w:styleId="af7">
    <w:name w:val="Intense Reference"/>
    <w:basedOn w:val="a0"/>
    <w:uiPriority w:val="32"/>
    <w:qFormat/>
    <w:rsid w:val="00BE6212"/>
    <w:rPr>
      <w:b/>
      <w:bCs/>
      <w:caps w:val="0"/>
      <w:smallCaps/>
      <w:color w:val="auto"/>
      <w:spacing w:val="0"/>
      <w:u w:val="single"/>
    </w:rPr>
  </w:style>
  <w:style w:type="character" w:styleId="af8">
    <w:name w:val="Book Title"/>
    <w:basedOn w:val="a0"/>
    <w:uiPriority w:val="33"/>
    <w:qFormat/>
    <w:rsid w:val="00BE6212"/>
    <w:rPr>
      <w:b/>
      <w:bCs/>
      <w:caps w:val="0"/>
      <w:smallCaps/>
      <w:spacing w:val="0"/>
    </w:rPr>
  </w:style>
  <w:style w:type="paragraph" w:styleId="af9">
    <w:name w:val="TOC Heading"/>
    <w:basedOn w:val="1"/>
    <w:next w:val="a"/>
    <w:uiPriority w:val="39"/>
    <w:semiHidden/>
    <w:unhideWhenUsed/>
    <w:qFormat/>
    <w:rsid w:val="00BE6212"/>
    <w:pPr>
      <w:outlineLvl w:val="9"/>
    </w:pPr>
  </w:style>
  <w:style w:type="character" w:styleId="afa">
    <w:name w:val="Hyperlink"/>
    <w:basedOn w:val="a0"/>
    <w:uiPriority w:val="99"/>
    <w:unhideWhenUsed/>
    <w:rsid w:val="00B97123"/>
    <w:rPr>
      <w:color w:val="0000FF" w:themeColor="hyperlink"/>
      <w:u w:val="single"/>
    </w:rPr>
  </w:style>
  <w:style w:type="character" w:styleId="afb">
    <w:name w:val="Unresolved Mention"/>
    <w:basedOn w:val="a0"/>
    <w:uiPriority w:val="99"/>
    <w:semiHidden/>
    <w:unhideWhenUsed/>
    <w:rsid w:val="00B97123"/>
    <w:rPr>
      <w:color w:val="605E5C"/>
      <w:shd w:val="clear" w:color="auto" w:fill="E1DFDD"/>
    </w:rPr>
  </w:style>
  <w:style w:type="paragraph" w:styleId="afc">
    <w:name w:val="footnote text"/>
    <w:basedOn w:val="a"/>
    <w:link w:val="afd"/>
    <w:uiPriority w:val="99"/>
    <w:semiHidden/>
    <w:unhideWhenUsed/>
    <w:rsid w:val="00B97123"/>
    <w:pPr>
      <w:spacing w:after="0" w:line="240" w:lineRule="auto"/>
    </w:pPr>
    <w:rPr>
      <w:sz w:val="20"/>
      <w:szCs w:val="20"/>
    </w:rPr>
  </w:style>
  <w:style w:type="character" w:customStyle="1" w:styleId="afd">
    <w:name w:val="Текст сноски Знак"/>
    <w:basedOn w:val="a0"/>
    <w:link w:val="afc"/>
    <w:uiPriority w:val="99"/>
    <w:semiHidden/>
    <w:rsid w:val="00B97123"/>
    <w:rPr>
      <w:sz w:val="20"/>
      <w:szCs w:val="20"/>
    </w:rPr>
  </w:style>
  <w:style w:type="character" w:styleId="afe">
    <w:name w:val="footnote reference"/>
    <w:basedOn w:val="a0"/>
    <w:uiPriority w:val="99"/>
    <w:semiHidden/>
    <w:unhideWhenUsed/>
    <w:rsid w:val="00B97123"/>
    <w:rPr>
      <w:vertAlign w:val="superscript"/>
    </w:rPr>
  </w:style>
  <w:style w:type="table" w:styleId="aff">
    <w:name w:val="Table Grid"/>
    <w:basedOn w:val="a1"/>
    <w:uiPriority w:val="59"/>
    <w:rsid w:val="009B1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Accent 1"/>
    <w:basedOn w:val="a1"/>
    <w:uiPriority w:val="46"/>
    <w:rsid w:val="003D1CA5"/>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37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3.png"/><Relationship Id="rId19" Type="http://schemas.microsoft.com/office/2007/relationships/hdphoto" Target="media/hdphoto1.wdp"/><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justice.gov.md/ro/content/procesul-de-implementare-sistemului-e-dosar-judiciar-discutii-la-ministerul-justitiei" TargetMode="External"/><Relationship Id="rId2" Type="http://schemas.openxmlformats.org/officeDocument/2006/relationships/hyperlink" Target="https://www.justice.gov.md/ro/content/discutii-privind-activitatea-comisiei-pre-vetting-la-ministerul-justitiei" TargetMode="External"/><Relationship Id="rId1" Type="http://schemas.openxmlformats.org/officeDocument/2006/relationships/hyperlink" Target="https://dgacg.md/ro/patrimoniu/str-31-august-1989-nr-82" TargetMode="External"/><Relationship Id="rId4" Type="http://schemas.openxmlformats.org/officeDocument/2006/relationships/hyperlink" Target="https://www.justice.gov.md/ro/content/servicii-prestate-de-directia-profesii-si-servicii-jurid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E265A-A246-4029-AB16-B2FA7CBE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2168</Words>
  <Characters>12578</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Cibotarica</dc:creator>
  <cp:keywords/>
  <dc:description/>
  <cp:lastModifiedBy>Vitalie Mester</cp:lastModifiedBy>
  <cp:revision>106</cp:revision>
  <dcterms:created xsi:type="dcterms:W3CDTF">2024-02-19T09:05:00Z</dcterms:created>
  <dcterms:modified xsi:type="dcterms:W3CDTF">2024-04-26T09:45:00Z</dcterms:modified>
</cp:coreProperties>
</file>